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BAF8" w14:textId="77777777" w:rsidR="00CA1488" w:rsidRPr="00075A11" w:rsidRDefault="00CA1488" w:rsidP="003130A1">
      <w:pPr>
        <w:pStyle w:val="StyleHeading116ptVioletRightBefore144ptAfter4"/>
      </w:pPr>
      <w:r w:rsidRPr="00603ABD">
        <w:t>Equity Credit Union Inc.</w:t>
      </w:r>
    </w:p>
    <w:p w14:paraId="08C97A10" w14:textId="77777777" w:rsidR="00CA1488" w:rsidRPr="001C55E1" w:rsidRDefault="00CA1488" w:rsidP="003130A1">
      <w:pPr>
        <w:pStyle w:val="StyleHeading124ptBoldOrangeRightAfter12ptTop"/>
        <w:rPr>
          <w:color w:val="2E74B5" w:themeColor="accent5" w:themeShade="BF"/>
        </w:rPr>
      </w:pPr>
      <w:r w:rsidRPr="001C55E1">
        <w:rPr>
          <w:color w:val="2E74B5" w:themeColor="accent5" w:themeShade="BF"/>
        </w:rPr>
        <w:t>Engagement Letter</w:t>
      </w:r>
    </w:p>
    <w:p w14:paraId="345C739B" w14:textId="77777777" w:rsidR="00CA1488" w:rsidRPr="001C55E1" w:rsidRDefault="00CA1488" w:rsidP="003130A1">
      <w:pPr>
        <w:pStyle w:val="StyleHeading124ptBoldOrangeRightAfter12ptTop"/>
        <w:rPr>
          <w:color w:val="2E74B5" w:themeColor="accent5" w:themeShade="BF"/>
        </w:rPr>
      </w:pPr>
      <w:r w:rsidRPr="001C55E1">
        <w:rPr>
          <w:color w:val="2E74B5" w:themeColor="accent5" w:themeShade="BF"/>
        </w:rPr>
        <w:t>Re: Internal Audit</w:t>
      </w:r>
    </w:p>
    <w:p w14:paraId="59CBD933" w14:textId="77777777" w:rsidR="00CA1488" w:rsidRDefault="00CA1488" w:rsidP="003130A1">
      <w:pPr>
        <w:pStyle w:val="SubTitle2"/>
      </w:pPr>
    </w:p>
    <w:p w14:paraId="7C5855D6" w14:textId="56F8E5F8" w:rsidR="00CA1488" w:rsidRPr="00075A11" w:rsidRDefault="00CA1488" w:rsidP="003130A1">
      <w:pPr>
        <w:pStyle w:val="SubTitle2"/>
      </w:pPr>
      <w:r>
        <w:t>202</w:t>
      </w:r>
      <w:r w:rsidR="00D106EC">
        <w:t>3</w:t>
      </w:r>
    </w:p>
    <w:p w14:paraId="63E1EA8D" w14:textId="77777777" w:rsidR="00CA1488" w:rsidRDefault="00CA1488" w:rsidP="003130A1"/>
    <w:p w14:paraId="6CF00E25" w14:textId="77777777" w:rsidR="00CA1488" w:rsidRDefault="00CA1488" w:rsidP="003130A1"/>
    <w:p w14:paraId="505B82FF" w14:textId="596C2C71" w:rsidR="00CA1488" w:rsidRDefault="00CA1488" w:rsidP="003130A1"/>
    <w:p w14:paraId="25F1D201" w14:textId="491239DE" w:rsidR="003130A1" w:rsidRDefault="003130A1" w:rsidP="003130A1"/>
    <w:p w14:paraId="5B42DAC1" w14:textId="2ECF078A" w:rsidR="003130A1" w:rsidRDefault="003130A1" w:rsidP="003130A1"/>
    <w:p w14:paraId="57610269" w14:textId="3FA668B6" w:rsidR="003130A1" w:rsidRDefault="003130A1" w:rsidP="003130A1"/>
    <w:p w14:paraId="6E0BDD8A" w14:textId="583EE5A7" w:rsidR="003130A1" w:rsidRDefault="003130A1" w:rsidP="003130A1"/>
    <w:p w14:paraId="7FFD0E82" w14:textId="2A227F13" w:rsidR="003130A1" w:rsidRDefault="003130A1" w:rsidP="003130A1"/>
    <w:p w14:paraId="0871BA79" w14:textId="0E0B5AC6" w:rsidR="003130A1" w:rsidRDefault="003130A1" w:rsidP="003130A1"/>
    <w:p w14:paraId="64A614DA" w14:textId="527ACE81" w:rsidR="003130A1" w:rsidRDefault="003130A1" w:rsidP="003130A1"/>
    <w:p w14:paraId="4C510680" w14:textId="5B733BF5" w:rsidR="003130A1" w:rsidRDefault="003130A1" w:rsidP="003130A1"/>
    <w:p w14:paraId="6ED00F93" w14:textId="3EF277FC" w:rsidR="003130A1" w:rsidRDefault="003130A1" w:rsidP="003130A1"/>
    <w:p w14:paraId="76F1C281" w14:textId="33BFC567" w:rsidR="003130A1" w:rsidRDefault="003130A1" w:rsidP="003130A1"/>
    <w:p w14:paraId="5F04C1AE" w14:textId="54871211" w:rsidR="003130A1" w:rsidRDefault="003130A1" w:rsidP="003130A1"/>
    <w:p w14:paraId="5CCCF88E" w14:textId="3E684C62" w:rsidR="003130A1" w:rsidRDefault="003130A1" w:rsidP="003130A1"/>
    <w:p w14:paraId="42471B8D" w14:textId="3CF8C2CB" w:rsidR="003130A1" w:rsidRDefault="003130A1" w:rsidP="003130A1"/>
    <w:p w14:paraId="2E55C608" w14:textId="2B9AE40B" w:rsidR="003130A1" w:rsidRDefault="003130A1" w:rsidP="003130A1"/>
    <w:p w14:paraId="702B4A3E" w14:textId="77777777" w:rsidR="003130A1" w:rsidRDefault="003130A1" w:rsidP="003130A1"/>
    <w:p w14:paraId="61BD5DA8" w14:textId="77777777" w:rsidR="00CA1488" w:rsidRDefault="00CA1488" w:rsidP="003130A1">
      <w:r>
        <w:t>JS Consultants</w:t>
      </w:r>
    </w:p>
    <w:p w14:paraId="6C34C733" w14:textId="7A4FD380" w:rsidR="00CA1488" w:rsidRDefault="00CA1488" w:rsidP="003130A1"/>
    <w:p w14:paraId="5ACD14BF" w14:textId="08A1DB20" w:rsidR="00CA1488" w:rsidRDefault="00CA1488" w:rsidP="003130A1">
      <w:pPr>
        <w:ind w:left="0"/>
        <w:jc w:val="both"/>
      </w:pPr>
    </w:p>
    <w:p w14:paraId="44601824" w14:textId="358AFBCA" w:rsidR="00CA1488" w:rsidRDefault="00CA1488" w:rsidP="003130A1"/>
    <w:p w14:paraId="2FEA3EA3" w14:textId="4871CD47" w:rsidR="00CA1488" w:rsidRDefault="00CA1488" w:rsidP="003130A1"/>
    <w:tbl>
      <w:tblPr>
        <w:tblStyle w:val="TableGrid"/>
        <w:tblW w:w="0" w:type="auto"/>
        <w:tblInd w:w="468" w:type="dxa"/>
        <w:tblBorders>
          <w:insideV w:val="dashSmallGap" w:sz="4" w:space="0" w:color="auto"/>
        </w:tblBorders>
        <w:tblLook w:val="01E0" w:firstRow="1" w:lastRow="1" w:firstColumn="1" w:lastColumn="1" w:noHBand="0" w:noVBand="0"/>
      </w:tblPr>
      <w:tblGrid>
        <w:gridCol w:w="2753"/>
        <w:gridCol w:w="4424"/>
      </w:tblGrid>
      <w:tr w:rsidR="00D332C6" w:rsidRPr="003B41B9" w14:paraId="0DDAD0C3" w14:textId="77777777" w:rsidTr="00E4411E">
        <w:trPr>
          <w:trHeight w:val="576"/>
        </w:trPr>
        <w:tc>
          <w:tcPr>
            <w:tcW w:w="2753" w:type="dxa"/>
            <w:shd w:val="clear" w:color="auto" w:fill="0070C0"/>
          </w:tcPr>
          <w:p w14:paraId="2FD3CC47" w14:textId="77777777" w:rsidR="00CA1488" w:rsidRPr="0040221A" w:rsidRDefault="00CA1488" w:rsidP="003130A1">
            <w:pPr>
              <w:pStyle w:val="TblHeader"/>
            </w:pPr>
            <w:r w:rsidRPr="0040221A">
              <w:t xml:space="preserve">Client </w:t>
            </w:r>
            <w:r>
              <w:t>N</w:t>
            </w:r>
            <w:r w:rsidRPr="0040221A">
              <w:t>ame</w:t>
            </w:r>
          </w:p>
        </w:tc>
        <w:tc>
          <w:tcPr>
            <w:tcW w:w="4424" w:type="dxa"/>
          </w:tcPr>
          <w:p w14:paraId="6B5097C2" w14:textId="77777777" w:rsidR="00CA1488" w:rsidRPr="00932C37" w:rsidRDefault="00CA1488" w:rsidP="003130A1">
            <w:r>
              <w:t>Equity Credit Union Inc.</w:t>
            </w:r>
          </w:p>
        </w:tc>
      </w:tr>
      <w:tr w:rsidR="00D332C6" w:rsidRPr="003B41B9" w14:paraId="28C34BA0" w14:textId="77777777" w:rsidTr="00E4411E">
        <w:trPr>
          <w:trHeight w:val="576"/>
        </w:trPr>
        <w:tc>
          <w:tcPr>
            <w:tcW w:w="2753" w:type="dxa"/>
            <w:shd w:val="clear" w:color="auto" w:fill="0070C0"/>
          </w:tcPr>
          <w:p w14:paraId="1E876FE1" w14:textId="77777777" w:rsidR="00CA1488" w:rsidRPr="0040221A" w:rsidRDefault="00CA1488" w:rsidP="003130A1">
            <w:pPr>
              <w:pStyle w:val="TblHeader"/>
            </w:pPr>
            <w:r w:rsidRPr="0040221A">
              <w:t>Client</w:t>
            </w:r>
            <w:r>
              <w:t>’s</w:t>
            </w:r>
            <w:r w:rsidRPr="0040221A">
              <w:t xml:space="preserve"> </w:t>
            </w:r>
            <w:r>
              <w:t>A</w:t>
            </w:r>
            <w:r w:rsidRPr="0040221A">
              <w:t>dministrator</w:t>
            </w:r>
          </w:p>
        </w:tc>
        <w:tc>
          <w:tcPr>
            <w:tcW w:w="4424" w:type="dxa"/>
          </w:tcPr>
          <w:p w14:paraId="4CDBD691" w14:textId="77777777" w:rsidR="00CA1488" w:rsidRPr="00804BE7" w:rsidRDefault="00CA1488" w:rsidP="003130A1">
            <w:r>
              <w:t>Tom Dimson, CEO</w:t>
            </w:r>
          </w:p>
        </w:tc>
      </w:tr>
      <w:tr w:rsidR="00D332C6" w:rsidRPr="003B41B9" w14:paraId="3DD42586" w14:textId="77777777" w:rsidTr="00E4411E">
        <w:trPr>
          <w:trHeight w:val="576"/>
        </w:trPr>
        <w:tc>
          <w:tcPr>
            <w:tcW w:w="2753" w:type="dxa"/>
            <w:shd w:val="clear" w:color="auto" w:fill="0070C0"/>
          </w:tcPr>
          <w:p w14:paraId="6738EF85" w14:textId="77777777" w:rsidR="00CA1488" w:rsidRPr="0040221A" w:rsidRDefault="00CA1488" w:rsidP="003130A1">
            <w:pPr>
              <w:pStyle w:val="TblHeader"/>
            </w:pPr>
            <w:r>
              <w:t>Reporting to</w:t>
            </w:r>
          </w:p>
        </w:tc>
        <w:tc>
          <w:tcPr>
            <w:tcW w:w="4424" w:type="dxa"/>
          </w:tcPr>
          <w:p w14:paraId="0E49BC94" w14:textId="34009833" w:rsidR="00CA1488" w:rsidRDefault="00CA1488" w:rsidP="003130A1">
            <w:r>
              <w:t>Audit Committee</w:t>
            </w:r>
            <w:r w:rsidR="00083A46">
              <w:t>, Chair Jeannine Wilson</w:t>
            </w:r>
          </w:p>
        </w:tc>
      </w:tr>
      <w:tr w:rsidR="00D332C6" w:rsidRPr="003B41B9" w14:paraId="2D1048ED" w14:textId="77777777" w:rsidTr="00E4411E">
        <w:trPr>
          <w:trHeight w:val="576"/>
        </w:trPr>
        <w:tc>
          <w:tcPr>
            <w:tcW w:w="2753" w:type="dxa"/>
            <w:shd w:val="clear" w:color="auto" w:fill="0070C0"/>
          </w:tcPr>
          <w:p w14:paraId="0EB06285" w14:textId="77777777" w:rsidR="00CA1488" w:rsidRPr="0040221A" w:rsidRDefault="00CA1488" w:rsidP="003130A1">
            <w:pPr>
              <w:pStyle w:val="TblHeader"/>
            </w:pPr>
            <w:r>
              <w:t>Assigned Work</w:t>
            </w:r>
          </w:p>
        </w:tc>
        <w:tc>
          <w:tcPr>
            <w:tcW w:w="4424" w:type="dxa"/>
          </w:tcPr>
          <w:p w14:paraId="1FC03DD1" w14:textId="77777777" w:rsidR="00CA1488" w:rsidRPr="00804BE7" w:rsidRDefault="00CA1488" w:rsidP="003130A1">
            <w:r>
              <w:t>Internal Audit</w:t>
            </w:r>
          </w:p>
        </w:tc>
      </w:tr>
      <w:tr w:rsidR="00D332C6" w:rsidRPr="003B41B9" w14:paraId="7E2A8363" w14:textId="77777777" w:rsidTr="00E4411E">
        <w:trPr>
          <w:trHeight w:val="576"/>
        </w:trPr>
        <w:tc>
          <w:tcPr>
            <w:tcW w:w="2753" w:type="dxa"/>
            <w:shd w:val="clear" w:color="auto" w:fill="0070C0"/>
          </w:tcPr>
          <w:p w14:paraId="64CA894E" w14:textId="77777777" w:rsidR="00CA1488" w:rsidRPr="0040221A" w:rsidRDefault="00CA1488" w:rsidP="003130A1">
            <w:pPr>
              <w:pStyle w:val="TblHeader"/>
            </w:pPr>
            <w:r w:rsidRPr="0040221A">
              <w:t xml:space="preserve">Engagement </w:t>
            </w:r>
            <w:r>
              <w:t>D</w:t>
            </w:r>
            <w:r w:rsidRPr="0040221A">
              <w:t>uration</w:t>
            </w:r>
          </w:p>
        </w:tc>
        <w:tc>
          <w:tcPr>
            <w:tcW w:w="4424" w:type="dxa"/>
          </w:tcPr>
          <w:p w14:paraId="4902740A" w14:textId="77777777" w:rsidR="00CA1488" w:rsidRPr="00804BE7" w:rsidRDefault="00CA1488" w:rsidP="003130A1">
            <w:r>
              <w:t>12 Months</w:t>
            </w:r>
          </w:p>
        </w:tc>
      </w:tr>
      <w:tr w:rsidR="00D332C6" w:rsidRPr="003B41B9" w14:paraId="1A52D6DB" w14:textId="77777777" w:rsidTr="00E4411E">
        <w:trPr>
          <w:trHeight w:val="576"/>
        </w:trPr>
        <w:tc>
          <w:tcPr>
            <w:tcW w:w="2753" w:type="dxa"/>
            <w:shd w:val="clear" w:color="auto" w:fill="0070C0"/>
          </w:tcPr>
          <w:p w14:paraId="3FFF726A" w14:textId="77777777" w:rsidR="00CA1488" w:rsidRPr="0040221A" w:rsidRDefault="00CA1488" w:rsidP="003130A1">
            <w:pPr>
              <w:pStyle w:val="TblHeader"/>
            </w:pPr>
            <w:r>
              <w:t>Begin</w:t>
            </w:r>
            <w:r w:rsidRPr="0040221A">
              <w:t xml:space="preserve"> </w:t>
            </w:r>
            <w:r>
              <w:t>D</w:t>
            </w:r>
            <w:r w:rsidRPr="0040221A">
              <w:t>ate</w:t>
            </w:r>
          </w:p>
        </w:tc>
        <w:tc>
          <w:tcPr>
            <w:tcW w:w="4424" w:type="dxa"/>
          </w:tcPr>
          <w:p w14:paraId="45D51351" w14:textId="4EE8B663" w:rsidR="00CA1488" w:rsidRPr="00804BE7" w:rsidRDefault="00CA1488" w:rsidP="003130A1">
            <w:r>
              <w:t>January 1, 202</w:t>
            </w:r>
            <w:r w:rsidR="00D106EC">
              <w:t>3</w:t>
            </w:r>
          </w:p>
        </w:tc>
      </w:tr>
      <w:tr w:rsidR="00D332C6" w:rsidRPr="003B41B9" w14:paraId="21D0BCC9" w14:textId="77777777" w:rsidTr="00E4411E">
        <w:trPr>
          <w:trHeight w:val="576"/>
        </w:trPr>
        <w:tc>
          <w:tcPr>
            <w:tcW w:w="2753" w:type="dxa"/>
            <w:shd w:val="clear" w:color="auto" w:fill="0070C0"/>
          </w:tcPr>
          <w:p w14:paraId="77094D85" w14:textId="77777777" w:rsidR="00CA1488" w:rsidRPr="0040221A" w:rsidRDefault="00CA1488" w:rsidP="003130A1">
            <w:pPr>
              <w:pStyle w:val="TblHeader"/>
            </w:pPr>
            <w:r>
              <w:t>End</w:t>
            </w:r>
            <w:r w:rsidRPr="0040221A">
              <w:t xml:space="preserve"> </w:t>
            </w:r>
            <w:r>
              <w:t>D</w:t>
            </w:r>
            <w:r w:rsidRPr="0040221A">
              <w:t>ate</w:t>
            </w:r>
          </w:p>
        </w:tc>
        <w:tc>
          <w:tcPr>
            <w:tcW w:w="4424" w:type="dxa"/>
          </w:tcPr>
          <w:p w14:paraId="3AEFEFD6" w14:textId="1C6333DB" w:rsidR="00CA1488" w:rsidRPr="00804BE7" w:rsidRDefault="00CA1488" w:rsidP="003130A1">
            <w:r>
              <w:t>December 31, 202</w:t>
            </w:r>
            <w:r w:rsidR="00D106EC">
              <w:t>3</w:t>
            </w:r>
          </w:p>
        </w:tc>
      </w:tr>
    </w:tbl>
    <w:p w14:paraId="0DB05E1C" w14:textId="53D10F8D" w:rsidR="00CA1488" w:rsidRDefault="00CA1488" w:rsidP="003130A1"/>
    <w:p w14:paraId="164E781B" w14:textId="5B625C27" w:rsidR="00CA1488" w:rsidRDefault="00CA1488" w:rsidP="003130A1"/>
    <w:p w14:paraId="26D55535" w14:textId="77777777" w:rsidR="00CA1488" w:rsidRDefault="00CA1488" w:rsidP="00261D70">
      <w:pPr>
        <w:pStyle w:val="Heading1"/>
        <w:jc w:val="left"/>
      </w:pPr>
      <w:r>
        <w:t>Internal Audit Schedule</w:t>
      </w:r>
    </w:p>
    <w:p w14:paraId="677634C8" w14:textId="61329F47" w:rsidR="00CA1488" w:rsidRDefault="00CA1488" w:rsidP="003130A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000" w:firstRow="0" w:lastRow="0" w:firstColumn="0" w:lastColumn="0" w:noHBand="0" w:noVBand="0"/>
      </w:tblPr>
      <w:tblGrid>
        <w:gridCol w:w="1535"/>
        <w:gridCol w:w="3662"/>
        <w:gridCol w:w="1710"/>
        <w:gridCol w:w="1440"/>
      </w:tblGrid>
      <w:tr w:rsidR="00D332C6" w:rsidRPr="00152219" w14:paraId="7DB97B5C" w14:textId="77777777" w:rsidTr="00D40185">
        <w:tc>
          <w:tcPr>
            <w:tcW w:w="1535" w:type="dxa"/>
            <w:shd w:val="clear" w:color="auto" w:fill="0070C0"/>
          </w:tcPr>
          <w:p w14:paraId="1729A1F3" w14:textId="77777777" w:rsidR="00CA1488" w:rsidRDefault="00CA1488" w:rsidP="003130A1">
            <w:pPr>
              <w:pStyle w:val="TblHeader"/>
            </w:pPr>
          </w:p>
          <w:p w14:paraId="3336B594" w14:textId="77777777" w:rsidR="00CA1488" w:rsidRDefault="00CA1488" w:rsidP="003130A1">
            <w:pPr>
              <w:pStyle w:val="TblHeader"/>
            </w:pPr>
            <w:r>
              <w:t>Quarter</w:t>
            </w:r>
          </w:p>
        </w:tc>
        <w:tc>
          <w:tcPr>
            <w:tcW w:w="3662" w:type="dxa"/>
            <w:shd w:val="clear" w:color="auto" w:fill="0070C0"/>
            <w:vAlign w:val="center"/>
          </w:tcPr>
          <w:p w14:paraId="54E0C17C" w14:textId="77777777" w:rsidR="00CA1488" w:rsidRPr="0040221A" w:rsidRDefault="00CA1488" w:rsidP="003130A1">
            <w:pPr>
              <w:pStyle w:val="TblHeader"/>
            </w:pPr>
            <w:r>
              <w:t>Item d</w:t>
            </w:r>
            <w:r w:rsidRPr="0040221A">
              <w:t>escription</w:t>
            </w:r>
          </w:p>
        </w:tc>
        <w:tc>
          <w:tcPr>
            <w:tcW w:w="1710" w:type="dxa"/>
            <w:shd w:val="clear" w:color="auto" w:fill="0070C0"/>
            <w:vAlign w:val="center"/>
          </w:tcPr>
          <w:p w14:paraId="4D6BA044" w14:textId="77777777" w:rsidR="00CA1488" w:rsidRPr="0040221A" w:rsidRDefault="00CA1488" w:rsidP="003130A1">
            <w:pPr>
              <w:pStyle w:val="TblHeader"/>
            </w:pPr>
            <w:r w:rsidRPr="0040221A">
              <w:t>Delivery schedule</w:t>
            </w:r>
            <w:r w:rsidRPr="0040221A">
              <w:br/>
            </w:r>
          </w:p>
        </w:tc>
        <w:tc>
          <w:tcPr>
            <w:tcW w:w="1440" w:type="dxa"/>
            <w:shd w:val="clear" w:color="auto" w:fill="0070C0"/>
            <w:vAlign w:val="center"/>
          </w:tcPr>
          <w:p w14:paraId="34F031F6" w14:textId="77777777" w:rsidR="00CA1488" w:rsidRPr="0040221A" w:rsidRDefault="00CA1488" w:rsidP="003130A1">
            <w:pPr>
              <w:pStyle w:val="TblHeader"/>
            </w:pPr>
            <w:r>
              <w:t>Estimated Days</w:t>
            </w:r>
          </w:p>
        </w:tc>
      </w:tr>
      <w:tr w:rsidR="00D332C6" w14:paraId="683AABE6" w14:textId="77777777" w:rsidTr="00D40185">
        <w:trPr>
          <w:trHeight w:val="576"/>
        </w:trPr>
        <w:tc>
          <w:tcPr>
            <w:tcW w:w="1535" w:type="dxa"/>
          </w:tcPr>
          <w:p w14:paraId="4FBE8630" w14:textId="77777777" w:rsidR="00CA1488" w:rsidRPr="008E3316" w:rsidRDefault="00CA1488" w:rsidP="00D40185">
            <w:pPr>
              <w:jc w:val="center"/>
            </w:pPr>
          </w:p>
          <w:p w14:paraId="5B2EAC63" w14:textId="77777777" w:rsidR="00CA1488" w:rsidRPr="008E3316" w:rsidRDefault="00CA1488" w:rsidP="00D40185">
            <w:pPr>
              <w:jc w:val="center"/>
            </w:pPr>
            <w:r w:rsidRPr="008E3316">
              <w:t>1st</w:t>
            </w:r>
          </w:p>
        </w:tc>
        <w:tc>
          <w:tcPr>
            <w:tcW w:w="3662" w:type="dxa"/>
            <w:vAlign w:val="center"/>
          </w:tcPr>
          <w:p w14:paraId="289840B6" w14:textId="77777777" w:rsidR="00CA1488" w:rsidRPr="008E3316" w:rsidRDefault="00CA1488" w:rsidP="003130A1">
            <w:r w:rsidRPr="008E3316">
              <w:t>Corporate Governance</w:t>
            </w:r>
          </w:p>
          <w:p w14:paraId="73F74B6C" w14:textId="77777777" w:rsidR="00CA1488" w:rsidRPr="008E3316" w:rsidRDefault="00CA1488" w:rsidP="003130A1">
            <w:r w:rsidRPr="008E3316">
              <w:t>Capital, Liquidity, Market Structural Risk Management and ERM</w:t>
            </w:r>
          </w:p>
        </w:tc>
        <w:tc>
          <w:tcPr>
            <w:tcW w:w="1710" w:type="dxa"/>
            <w:vAlign w:val="center"/>
          </w:tcPr>
          <w:p w14:paraId="71156F1C" w14:textId="205C720F" w:rsidR="00CA1488" w:rsidRPr="008E3316" w:rsidRDefault="00CA1488" w:rsidP="003130A1">
            <w:pPr>
              <w:pStyle w:val="rightalign"/>
            </w:pPr>
            <w:r w:rsidRPr="008E3316">
              <w:t xml:space="preserve">Mar </w:t>
            </w:r>
            <w:r w:rsidR="00E433E4">
              <w:t>202</w:t>
            </w:r>
            <w:r w:rsidR="00374BE4">
              <w:t>3</w:t>
            </w:r>
          </w:p>
        </w:tc>
        <w:tc>
          <w:tcPr>
            <w:tcW w:w="1440" w:type="dxa"/>
            <w:vAlign w:val="center"/>
          </w:tcPr>
          <w:p w14:paraId="5E546F32" w14:textId="77777777" w:rsidR="00CA1488" w:rsidRPr="008E3316" w:rsidRDefault="00CA1488" w:rsidP="003130A1">
            <w:pPr>
              <w:pStyle w:val="rightalign"/>
            </w:pPr>
            <w:r w:rsidRPr="008E3316">
              <w:t>2 Days</w:t>
            </w:r>
          </w:p>
        </w:tc>
      </w:tr>
      <w:tr w:rsidR="00D332C6" w14:paraId="6CFC8D32" w14:textId="77777777" w:rsidTr="00D40185">
        <w:trPr>
          <w:trHeight w:val="576"/>
        </w:trPr>
        <w:tc>
          <w:tcPr>
            <w:tcW w:w="1535" w:type="dxa"/>
          </w:tcPr>
          <w:p w14:paraId="2DE1957C" w14:textId="77777777" w:rsidR="00CA1488" w:rsidRPr="008E3316" w:rsidRDefault="00CA1488" w:rsidP="00D40185">
            <w:pPr>
              <w:jc w:val="center"/>
              <w:rPr>
                <w:noProof/>
              </w:rPr>
            </w:pPr>
            <w:r w:rsidRPr="008E3316">
              <w:t>2nd</w:t>
            </w:r>
          </w:p>
        </w:tc>
        <w:tc>
          <w:tcPr>
            <w:tcW w:w="3662" w:type="dxa"/>
            <w:vAlign w:val="center"/>
          </w:tcPr>
          <w:p w14:paraId="42308459" w14:textId="5C948682" w:rsidR="00CA1488" w:rsidRPr="008E3316" w:rsidRDefault="00CA1488" w:rsidP="003130A1">
            <w:r w:rsidRPr="008E3316">
              <w:t xml:space="preserve">Cash, Bank &amp; Corporate Bank &amp; Corporate Negotiable Items, </w:t>
            </w:r>
            <w:r w:rsidR="00D106EC">
              <w:t xml:space="preserve">Corporate Expense Audit, </w:t>
            </w:r>
            <w:r w:rsidRPr="008E3316">
              <w:t>Broker Deposits, Dormant Accounts, and Internal Controls</w:t>
            </w:r>
          </w:p>
        </w:tc>
        <w:tc>
          <w:tcPr>
            <w:tcW w:w="1710" w:type="dxa"/>
          </w:tcPr>
          <w:p w14:paraId="5A521D0D" w14:textId="77777777" w:rsidR="00CA1488" w:rsidRPr="008E3316" w:rsidRDefault="00CA1488" w:rsidP="003130A1"/>
          <w:p w14:paraId="1B3169F2" w14:textId="632F0962" w:rsidR="00CA1488" w:rsidRPr="008E3316" w:rsidRDefault="00CA1488" w:rsidP="003130A1">
            <w:r w:rsidRPr="008E3316">
              <w:t xml:space="preserve">Jun </w:t>
            </w:r>
            <w:r w:rsidR="00E433E4">
              <w:t>202</w:t>
            </w:r>
            <w:r w:rsidR="00374BE4">
              <w:t>3</w:t>
            </w:r>
          </w:p>
        </w:tc>
        <w:tc>
          <w:tcPr>
            <w:tcW w:w="1440" w:type="dxa"/>
            <w:vAlign w:val="center"/>
          </w:tcPr>
          <w:p w14:paraId="51BA23CF" w14:textId="77777777" w:rsidR="00CA1488" w:rsidRPr="008E3316" w:rsidRDefault="00CA1488" w:rsidP="003130A1">
            <w:pPr>
              <w:pStyle w:val="rightalign"/>
            </w:pPr>
            <w:r w:rsidRPr="008E3316">
              <w:t>2 Days</w:t>
            </w:r>
          </w:p>
        </w:tc>
      </w:tr>
      <w:tr w:rsidR="00D332C6" w14:paraId="3A073CFF" w14:textId="77777777" w:rsidTr="00D40185">
        <w:trPr>
          <w:trHeight w:val="576"/>
        </w:trPr>
        <w:tc>
          <w:tcPr>
            <w:tcW w:w="1535" w:type="dxa"/>
          </w:tcPr>
          <w:p w14:paraId="2FC19E91" w14:textId="77777777" w:rsidR="00CA1488" w:rsidRPr="008E3316" w:rsidRDefault="00CA1488" w:rsidP="00D40185">
            <w:pPr>
              <w:jc w:val="center"/>
            </w:pPr>
            <w:r w:rsidRPr="008E3316">
              <w:t>3rd</w:t>
            </w:r>
          </w:p>
        </w:tc>
        <w:tc>
          <w:tcPr>
            <w:tcW w:w="3662" w:type="dxa"/>
            <w:vAlign w:val="center"/>
          </w:tcPr>
          <w:p w14:paraId="31ECEDA1" w14:textId="77777777" w:rsidR="00CA1488" w:rsidRPr="008E3316" w:rsidRDefault="00CA1488" w:rsidP="003130A1">
            <w:r w:rsidRPr="008E3316">
              <w:t>Credit Management (Personal &amp; Mortgage Loans and Commercial Loans)</w:t>
            </w:r>
          </w:p>
        </w:tc>
        <w:tc>
          <w:tcPr>
            <w:tcW w:w="1710" w:type="dxa"/>
          </w:tcPr>
          <w:p w14:paraId="696501DE" w14:textId="77777777" w:rsidR="00CA1488" w:rsidRPr="008E3316" w:rsidRDefault="00CA1488" w:rsidP="003130A1"/>
          <w:p w14:paraId="63058D52" w14:textId="5BE7CCA2" w:rsidR="00CA1488" w:rsidRPr="008E3316" w:rsidRDefault="00CA1488" w:rsidP="003130A1">
            <w:r w:rsidRPr="008E3316">
              <w:t xml:space="preserve">Sep </w:t>
            </w:r>
            <w:r w:rsidR="00E433E4">
              <w:t>202</w:t>
            </w:r>
            <w:r w:rsidR="00374BE4">
              <w:t>3</w:t>
            </w:r>
          </w:p>
        </w:tc>
        <w:tc>
          <w:tcPr>
            <w:tcW w:w="1440" w:type="dxa"/>
            <w:vAlign w:val="center"/>
          </w:tcPr>
          <w:p w14:paraId="670B5D4D" w14:textId="77777777" w:rsidR="00CA1488" w:rsidRPr="008E3316" w:rsidRDefault="00CA1488" w:rsidP="003130A1">
            <w:pPr>
              <w:pStyle w:val="rightalign"/>
            </w:pPr>
            <w:r w:rsidRPr="008E3316">
              <w:t>2 Days</w:t>
            </w:r>
          </w:p>
        </w:tc>
      </w:tr>
      <w:tr w:rsidR="00D332C6" w14:paraId="609AB199" w14:textId="77777777" w:rsidTr="00D40185">
        <w:trPr>
          <w:trHeight w:val="576"/>
        </w:trPr>
        <w:tc>
          <w:tcPr>
            <w:tcW w:w="1535" w:type="dxa"/>
          </w:tcPr>
          <w:p w14:paraId="42BBDD4D" w14:textId="77777777" w:rsidR="00CA1488" w:rsidRPr="008E3316" w:rsidRDefault="00CA1488" w:rsidP="00D40185">
            <w:pPr>
              <w:jc w:val="center"/>
            </w:pPr>
            <w:r w:rsidRPr="008E3316">
              <w:t>4th</w:t>
            </w:r>
          </w:p>
        </w:tc>
        <w:tc>
          <w:tcPr>
            <w:tcW w:w="3662" w:type="dxa"/>
            <w:vAlign w:val="center"/>
          </w:tcPr>
          <w:p w14:paraId="3C25A492" w14:textId="77777777" w:rsidR="00CA1488" w:rsidRPr="008E3316" w:rsidRDefault="00CA1488" w:rsidP="003130A1">
            <w:r w:rsidRPr="008E3316">
              <w:t xml:space="preserve">Asset Quality &amp; Impaired Loan </w:t>
            </w:r>
          </w:p>
          <w:p w14:paraId="58558BDC" w14:textId="77777777" w:rsidR="00CA1488" w:rsidRDefault="00CA1488" w:rsidP="003130A1">
            <w:r w:rsidRPr="008E3316">
              <w:t>Analysis, ATM, and IT controls</w:t>
            </w:r>
          </w:p>
          <w:p w14:paraId="0B274777" w14:textId="6AE4CEB6" w:rsidR="00FA6BB0" w:rsidRPr="008E3316" w:rsidRDefault="00FA6BB0" w:rsidP="003130A1">
            <w:r>
              <w:t>AML/ATF</w:t>
            </w:r>
            <w:r w:rsidR="00D40185">
              <w:t xml:space="preserve"> and Staff </w:t>
            </w:r>
            <w:r w:rsidR="003266CC">
              <w:t xml:space="preserve">and Director </w:t>
            </w:r>
            <w:r w:rsidR="00D40185">
              <w:t>Account</w:t>
            </w:r>
            <w:r w:rsidR="003266CC">
              <w:t xml:space="preserve"> Review</w:t>
            </w:r>
          </w:p>
        </w:tc>
        <w:tc>
          <w:tcPr>
            <w:tcW w:w="1710" w:type="dxa"/>
          </w:tcPr>
          <w:p w14:paraId="7CED4C36" w14:textId="77777777" w:rsidR="00CA1488" w:rsidRPr="008E3316" w:rsidRDefault="00CA1488" w:rsidP="003130A1"/>
          <w:p w14:paraId="3691A55C" w14:textId="7C7FFB9F" w:rsidR="00CA1488" w:rsidRPr="008E3316" w:rsidRDefault="00CA1488" w:rsidP="003130A1">
            <w:r w:rsidRPr="008E3316">
              <w:t xml:space="preserve">Dec </w:t>
            </w:r>
            <w:r w:rsidR="00E433E4">
              <w:t>202</w:t>
            </w:r>
            <w:r w:rsidR="00374BE4">
              <w:t>3</w:t>
            </w:r>
          </w:p>
        </w:tc>
        <w:tc>
          <w:tcPr>
            <w:tcW w:w="1440" w:type="dxa"/>
            <w:vAlign w:val="center"/>
          </w:tcPr>
          <w:p w14:paraId="0C818A13" w14:textId="77777777" w:rsidR="00CA1488" w:rsidRPr="008E3316" w:rsidRDefault="00CA1488" w:rsidP="003130A1">
            <w:pPr>
              <w:pStyle w:val="rightalign"/>
            </w:pPr>
            <w:r w:rsidRPr="008E3316">
              <w:t>2 Days</w:t>
            </w:r>
          </w:p>
        </w:tc>
      </w:tr>
    </w:tbl>
    <w:p w14:paraId="08247B6C" w14:textId="7A9F832C" w:rsidR="00CA1488" w:rsidRDefault="00CA1488" w:rsidP="003130A1"/>
    <w:p w14:paraId="54781DE1" w14:textId="13410122" w:rsidR="00CA1488" w:rsidRDefault="00CA1488" w:rsidP="003130A1"/>
    <w:p w14:paraId="3FD5424E" w14:textId="735D72B7" w:rsidR="00261D70" w:rsidRDefault="00261D70" w:rsidP="003130A1"/>
    <w:p w14:paraId="6306C227" w14:textId="15532CC2" w:rsidR="00261D70" w:rsidRDefault="00261D70" w:rsidP="003130A1"/>
    <w:p w14:paraId="064E7CD2" w14:textId="6A781433" w:rsidR="00CA1488" w:rsidRDefault="00CA1488" w:rsidP="00261D70">
      <w:pPr>
        <w:pStyle w:val="Heading1"/>
        <w:jc w:val="left"/>
      </w:pPr>
      <w:r>
        <w:lastRenderedPageBreak/>
        <w:t>Reporting Date</w:t>
      </w:r>
      <w:r w:rsidR="00AD39FB">
        <w:t xml:space="preserve"> and Fee</w:t>
      </w:r>
    </w:p>
    <w:p w14:paraId="67D08540" w14:textId="77777777" w:rsidR="00CA1488" w:rsidRDefault="00CA1488" w:rsidP="003130A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1E0" w:firstRow="1" w:lastRow="1" w:firstColumn="1" w:lastColumn="1" w:noHBand="0" w:noVBand="0"/>
      </w:tblPr>
      <w:tblGrid>
        <w:gridCol w:w="2947"/>
        <w:gridCol w:w="2880"/>
        <w:gridCol w:w="2520"/>
      </w:tblGrid>
      <w:tr w:rsidR="0082020F" w:rsidRPr="0040221A" w14:paraId="1447CD4B" w14:textId="7568A143" w:rsidTr="00D72EB2">
        <w:tc>
          <w:tcPr>
            <w:tcW w:w="2947" w:type="dxa"/>
            <w:shd w:val="clear" w:color="auto" w:fill="0070C0"/>
          </w:tcPr>
          <w:p w14:paraId="2FE5C301" w14:textId="77777777" w:rsidR="0082020F" w:rsidRPr="0040221A" w:rsidRDefault="0082020F" w:rsidP="003130A1">
            <w:pPr>
              <w:pStyle w:val="TblHeader"/>
            </w:pPr>
            <w:r w:rsidRPr="0040221A">
              <w:t>Phase</w:t>
            </w:r>
          </w:p>
        </w:tc>
        <w:tc>
          <w:tcPr>
            <w:tcW w:w="2880" w:type="dxa"/>
            <w:shd w:val="clear" w:color="auto" w:fill="0070C0"/>
          </w:tcPr>
          <w:p w14:paraId="1C76CA9E" w14:textId="07D47D4E" w:rsidR="0082020F" w:rsidRPr="0040221A" w:rsidRDefault="00E433E4" w:rsidP="003130A1">
            <w:pPr>
              <w:pStyle w:val="TblHeader"/>
            </w:pPr>
            <w:r>
              <w:t>Audit Date</w:t>
            </w:r>
          </w:p>
        </w:tc>
        <w:tc>
          <w:tcPr>
            <w:tcW w:w="2520" w:type="dxa"/>
            <w:shd w:val="clear" w:color="auto" w:fill="0070C0"/>
          </w:tcPr>
          <w:p w14:paraId="49FF6CCB" w14:textId="10B36B26" w:rsidR="0082020F" w:rsidRPr="0040221A" w:rsidRDefault="0082020F" w:rsidP="003130A1">
            <w:pPr>
              <w:pStyle w:val="TblHeader"/>
            </w:pPr>
            <w:r>
              <w:t>Fees</w:t>
            </w:r>
          </w:p>
        </w:tc>
      </w:tr>
      <w:tr w:rsidR="0082020F" w14:paraId="34E29629" w14:textId="66FD7F7C" w:rsidTr="00D72EB2">
        <w:trPr>
          <w:trHeight w:val="467"/>
        </w:trPr>
        <w:tc>
          <w:tcPr>
            <w:tcW w:w="2947" w:type="dxa"/>
          </w:tcPr>
          <w:p w14:paraId="219B6B13" w14:textId="77777777" w:rsidR="0082020F" w:rsidRPr="008E3316" w:rsidRDefault="0082020F" w:rsidP="003130A1">
            <w:r w:rsidRPr="008E3316">
              <w:t>1st Quarter</w:t>
            </w:r>
          </w:p>
        </w:tc>
        <w:tc>
          <w:tcPr>
            <w:tcW w:w="2880" w:type="dxa"/>
          </w:tcPr>
          <w:p w14:paraId="62676D8D" w14:textId="5A111D55" w:rsidR="0082020F" w:rsidRPr="008E3316" w:rsidRDefault="0082020F" w:rsidP="001C55E1">
            <w:pPr>
              <w:jc w:val="center"/>
            </w:pPr>
            <w:r w:rsidRPr="008E3316">
              <w:t xml:space="preserve">March </w:t>
            </w:r>
            <w:r w:rsidR="00E433E4">
              <w:t>202</w:t>
            </w:r>
            <w:r w:rsidR="00D106EC">
              <w:t>3</w:t>
            </w:r>
          </w:p>
        </w:tc>
        <w:tc>
          <w:tcPr>
            <w:tcW w:w="2520" w:type="dxa"/>
          </w:tcPr>
          <w:p w14:paraId="2610ACC9" w14:textId="056CC766" w:rsidR="0082020F" w:rsidRPr="008E3316" w:rsidRDefault="0082020F" w:rsidP="003130A1">
            <w:r>
              <w:t>$1,</w:t>
            </w:r>
            <w:r w:rsidR="00D106EC">
              <w:t>935</w:t>
            </w:r>
            <w:r>
              <w:t xml:space="preserve"> + </w:t>
            </w:r>
            <w:proofErr w:type="spellStart"/>
            <w:r>
              <w:t>HST</w:t>
            </w:r>
            <w:proofErr w:type="spellEnd"/>
          </w:p>
        </w:tc>
      </w:tr>
      <w:tr w:rsidR="0082020F" w14:paraId="07CF65AB" w14:textId="68C174B5" w:rsidTr="00D72EB2">
        <w:trPr>
          <w:trHeight w:val="432"/>
        </w:trPr>
        <w:tc>
          <w:tcPr>
            <w:tcW w:w="2947" w:type="dxa"/>
          </w:tcPr>
          <w:p w14:paraId="73A777DC" w14:textId="77777777" w:rsidR="0082020F" w:rsidRPr="008E3316" w:rsidRDefault="0082020F" w:rsidP="003130A1">
            <w:r w:rsidRPr="008E3316">
              <w:t>2nd Quarter</w:t>
            </w:r>
          </w:p>
        </w:tc>
        <w:tc>
          <w:tcPr>
            <w:tcW w:w="2880" w:type="dxa"/>
          </w:tcPr>
          <w:p w14:paraId="7AAE325F" w14:textId="3F1A4A4A" w:rsidR="0082020F" w:rsidRPr="008E3316" w:rsidRDefault="0082020F" w:rsidP="001C55E1">
            <w:pPr>
              <w:jc w:val="center"/>
            </w:pPr>
            <w:r w:rsidRPr="008E3316">
              <w:t xml:space="preserve">June </w:t>
            </w:r>
            <w:r w:rsidR="00E433E4">
              <w:t>202</w:t>
            </w:r>
            <w:r w:rsidR="00D106EC">
              <w:t>3</w:t>
            </w:r>
          </w:p>
        </w:tc>
        <w:tc>
          <w:tcPr>
            <w:tcW w:w="2520" w:type="dxa"/>
          </w:tcPr>
          <w:p w14:paraId="60A72DDA" w14:textId="409265B0" w:rsidR="0082020F" w:rsidRPr="008E3316" w:rsidRDefault="001C55E1" w:rsidP="003130A1">
            <w:r>
              <w:t>$1,</w:t>
            </w:r>
            <w:r w:rsidR="00D106EC">
              <w:t>935</w:t>
            </w:r>
            <w:r>
              <w:t xml:space="preserve"> + </w:t>
            </w:r>
            <w:proofErr w:type="spellStart"/>
            <w:r>
              <w:t>HST</w:t>
            </w:r>
            <w:proofErr w:type="spellEnd"/>
          </w:p>
        </w:tc>
      </w:tr>
      <w:tr w:rsidR="0082020F" w14:paraId="02683C3B" w14:textId="0896E5D5" w:rsidTr="00D72EB2">
        <w:trPr>
          <w:trHeight w:val="432"/>
        </w:trPr>
        <w:tc>
          <w:tcPr>
            <w:tcW w:w="2947" w:type="dxa"/>
          </w:tcPr>
          <w:p w14:paraId="3A7C0E0A" w14:textId="77777777" w:rsidR="0082020F" w:rsidRPr="008E3316" w:rsidRDefault="0082020F" w:rsidP="003130A1">
            <w:r w:rsidRPr="008E3316">
              <w:t>3rd Quarter</w:t>
            </w:r>
          </w:p>
        </w:tc>
        <w:tc>
          <w:tcPr>
            <w:tcW w:w="2880" w:type="dxa"/>
          </w:tcPr>
          <w:p w14:paraId="443362F5" w14:textId="29176805" w:rsidR="0082020F" w:rsidRPr="008E3316" w:rsidRDefault="0082020F" w:rsidP="001C55E1">
            <w:pPr>
              <w:jc w:val="center"/>
            </w:pPr>
            <w:r w:rsidRPr="008E3316">
              <w:t xml:space="preserve">September </w:t>
            </w:r>
            <w:r w:rsidR="00E433E4">
              <w:t>202</w:t>
            </w:r>
            <w:r w:rsidR="00D106EC">
              <w:t>3</w:t>
            </w:r>
          </w:p>
        </w:tc>
        <w:tc>
          <w:tcPr>
            <w:tcW w:w="2520" w:type="dxa"/>
          </w:tcPr>
          <w:p w14:paraId="1FFBC37E" w14:textId="2FD2519E" w:rsidR="0082020F" w:rsidRPr="008E3316" w:rsidRDefault="001C55E1" w:rsidP="003130A1">
            <w:r>
              <w:t>$1,</w:t>
            </w:r>
            <w:r w:rsidR="00D106EC">
              <w:t>935</w:t>
            </w:r>
            <w:r>
              <w:t xml:space="preserve"> + </w:t>
            </w:r>
            <w:proofErr w:type="spellStart"/>
            <w:r>
              <w:t>HST</w:t>
            </w:r>
            <w:proofErr w:type="spellEnd"/>
          </w:p>
        </w:tc>
      </w:tr>
      <w:tr w:rsidR="0082020F" w14:paraId="30DF97DD" w14:textId="18878B92" w:rsidTr="00D72EB2">
        <w:trPr>
          <w:trHeight w:val="432"/>
        </w:trPr>
        <w:tc>
          <w:tcPr>
            <w:tcW w:w="2947" w:type="dxa"/>
          </w:tcPr>
          <w:p w14:paraId="73DB5422" w14:textId="77777777" w:rsidR="0082020F" w:rsidRPr="008E3316" w:rsidRDefault="0082020F" w:rsidP="003130A1">
            <w:r w:rsidRPr="008E3316">
              <w:t>4th Quarter</w:t>
            </w:r>
          </w:p>
        </w:tc>
        <w:tc>
          <w:tcPr>
            <w:tcW w:w="2880" w:type="dxa"/>
          </w:tcPr>
          <w:p w14:paraId="40379F1B" w14:textId="165442F3" w:rsidR="0082020F" w:rsidRPr="008E3316" w:rsidRDefault="0082020F" w:rsidP="001C55E1">
            <w:pPr>
              <w:jc w:val="center"/>
            </w:pPr>
            <w:r w:rsidRPr="008E3316">
              <w:t xml:space="preserve">December </w:t>
            </w:r>
            <w:r w:rsidR="00E433E4">
              <w:t>202</w:t>
            </w:r>
            <w:r w:rsidR="00D106EC">
              <w:t>3</w:t>
            </w:r>
          </w:p>
        </w:tc>
        <w:tc>
          <w:tcPr>
            <w:tcW w:w="2520" w:type="dxa"/>
          </w:tcPr>
          <w:p w14:paraId="23022EDE" w14:textId="158BBDAF" w:rsidR="0082020F" w:rsidRPr="008E3316" w:rsidRDefault="001C55E1" w:rsidP="003130A1">
            <w:r>
              <w:t>$1,</w:t>
            </w:r>
            <w:r w:rsidR="00D106EC">
              <w:t>935</w:t>
            </w:r>
            <w:r>
              <w:t xml:space="preserve"> + </w:t>
            </w:r>
            <w:proofErr w:type="spellStart"/>
            <w:r>
              <w:t>HST</w:t>
            </w:r>
            <w:proofErr w:type="spellEnd"/>
          </w:p>
        </w:tc>
      </w:tr>
    </w:tbl>
    <w:p w14:paraId="48E7FF30" w14:textId="6BFAB20D" w:rsidR="00FD041E" w:rsidRDefault="00FD041E" w:rsidP="003130A1"/>
    <w:p w14:paraId="59F2579E" w14:textId="5E8DD300" w:rsidR="008E3316" w:rsidRPr="00D332C6" w:rsidRDefault="008E3316" w:rsidP="0017149E">
      <w:pPr>
        <w:pStyle w:val="Heading1"/>
        <w:jc w:val="left"/>
      </w:pPr>
      <w:r w:rsidRPr="00D332C6">
        <w:t>Internal Audit Assumptions</w:t>
      </w:r>
    </w:p>
    <w:p w14:paraId="01E49DEA" w14:textId="3A8AD799" w:rsidR="008E3316" w:rsidRDefault="008E3316" w:rsidP="003130A1"/>
    <w:p w14:paraId="0F0F1177" w14:textId="63E96A4C" w:rsidR="008E3316" w:rsidRPr="00261D70" w:rsidRDefault="008E3316" w:rsidP="00261D70">
      <w:pPr>
        <w:pStyle w:val="ListParagraph"/>
        <w:numPr>
          <w:ilvl w:val="0"/>
          <w:numId w:val="6"/>
        </w:numPr>
        <w:jc w:val="left"/>
        <w:rPr>
          <w:b w:val="0"/>
          <w:bCs w:val="0"/>
        </w:rPr>
      </w:pPr>
      <w:r w:rsidRPr="00261D70">
        <w:rPr>
          <w:b w:val="0"/>
          <w:bCs w:val="0"/>
        </w:rPr>
        <w:t>Provide an annual review and assessment on the adequacy and effectiveness of the credit union’s process for controlling its activities an managing its risks in the areas set out in the audit program and scope.</w:t>
      </w:r>
    </w:p>
    <w:p w14:paraId="0C9FDCAD" w14:textId="77777777" w:rsidR="004A4E1E" w:rsidRPr="00261D70" w:rsidRDefault="004A4E1E" w:rsidP="00261D70">
      <w:pPr>
        <w:pStyle w:val="ListParagraph"/>
        <w:jc w:val="left"/>
        <w:rPr>
          <w:b w:val="0"/>
          <w:bCs w:val="0"/>
        </w:rPr>
      </w:pPr>
    </w:p>
    <w:p w14:paraId="1F745D12" w14:textId="0CAF8670" w:rsidR="008E3316" w:rsidRPr="00261D70" w:rsidRDefault="008E3316" w:rsidP="00261D70">
      <w:pPr>
        <w:pStyle w:val="ListParagraph"/>
        <w:numPr>
          <w:ilvl w:val="0"/>
          <w:numId w:val="6"/>
        </w:numPr>
        <w:jc w:val="left"/>
        <w:rPr>
          <w:b w:val="0"/>
          <w:bCs w:val="0"/>
        </w:rPr>
      </w:pPr>
      <w:r w:rsidRPr="00261D70">
        <w:rPr>
          <w:b w:val="0"/>
          <w:bCs w:val="0"/>
        </w:rPr>
        <w:t>Report significant issues related to the processes for controlling the activities of the credit union including potential improvements to those processes and provide information concerning such issues through resolution</w:t>
      </w:r>
      <w:r w:rsidR="005906B5" w:rsidRPr="00261D70">
        <w:rPr>
          <w:b w:val="0"/>
          <w:bCs w:val="0"/>
        </w:rPr>
        <w:t>.</w:t>
      </w:r>
    </w:p>
    <w:p w14:paraId="5A00C9AA" w14:textId="77777777" w:rsidR="00153B88" w:rsidRPr="00261D70" w:rsidRDefault="00153B88" w:rsidP="00261D70">
      <w:pPr>
        <w:pStyle w:val="ListParagraph"/>
        <w:jc w:val="left"/>
        <w:rPr>
          <w:b w:val="0"/>
          <w:bCs w:val="0"/>
        </w:rPr>
      </w:pPr>
    </w:p>
    <w:p w14:paraId="44C523F2" w14:textId="411F1B85" w:rsidR="00153B88" w:rsidRPr="00261D70" w:rsidRDefault="001C55E1" w:rsidP="00261D70">
      <w:pPr>
        <w:pStyle w:val="ListParagraph"/>
        <w:numPr>
          <w:ilvl w:val="0"/>
          <w:numId w:val="6"/>
        </w:numPr>
        <w:jc w:val="left"/>
        <w:rPr>
          <w:b w:val="0"/>
          <w:bCs w:val="0"/>
        </w:rPr>
      </w:pPr>
      <w:r>
        <w:rPr>
          <w:b w:val="0"/>
          <w:bCs w:val="0"/>
        </w:rPr>
        <w:t>Provide quarterly</w:t>
      </w:r>
      <w:r w:rsidR="004A4E1E" w:rsidRPr="00261D70">
        <w:rPr>
          <w:b w:val="0"/>
          <w:bCs w:val="0"/>
        </w:rPr>
        <w:t xml:space="preserve"> information on the status and results of the internal audit program and the sufficiency of controls or lack thereof by risk area.</w:t>
      </w:r>
    </w:p>
    <w:p w14:paraId="3FDEF98C" w14:textId="77777777" w:rsidR="004A4E1E" w:rsidRPr="00261D70" w:rsidRDefault="004A4E1E" w:rsidP="00261D70">
      <w:pPr>
        <w:pStyle w:val="ListParagraph"/>
        <w:jc w:val="left"/>
        <w:rPr>
          <w:b w:val="0"/>
          <w:bCs w:val="0"/>
        </w:rPr>
      </w:pPr>
    </w:p>
    <w:p w14:paraId="0AAA3C7B" w14:textId="2DE0DF99" w:rsidR="004A4E1E" w:rsidRPr="00261D70" w:rsidRDefault="004A4E1E" w:rsidP="00261D70">
      <w:pPr>
        <w:pStyle w:val="ListParagraph"/>
        <w:numPr>
          <w:ilvl w:val="0"/>
          <w:numId w:val="6"/>
        </w:numPr>
        <w:jc w:val="left"/>
        <w:rPr>
          <w:b w:val="0"/>
          <w:bCs w:val="0"/>
        </w:rPr>
      </w:pPr>
      <w:r w:rsidRPr="00261D70">
        <w:rPr>
          <w:b w:val="0"/>
          <w:bCs w:val="0"/>
        </w:rPr>
        <w:t xml:space="preserve">Coordinate with and provide oversight of the other control and monitoring functions (risk management, compliance, security, </w:t>
      </w:r>
      <w:r w:rsidR="00F62AC7" w:rsidRPr="00261D70">
        <w:rPr>
          <w:b w:val="0"/>
          <w:bCs w:val="0"/>
        </w:rPr>
        <w:t>ethics,</w:t>
      </w:r>
      <w:r w:rsidRPr="00261D70">
        <w:rPr>
          <w:b w:val="0"/>
          <w:bCs w:val="0"/>
        </w:rPr>
        <w:t xml:space="preserve"> and external audit).</w:t>
      </w:r>
    </w:p>
    <w:p w14:paraId="1993D545" w14:textId="77777777" w:rsidR="004A4E1E" w:rsidRPr="00261D70" w:rsidRDefault="004A4E1E" w:rsidP="00261D70">
      <w:pPr>
        <w:pStyle w:val="ListParagraph"/>
        <w:jc w:val="left"/>
        <w:rPr>
          <w:b w:val="0"/>
          <w:bCs w:val="0"/>
        </w:rPr>
      </w:pPr>
    </w:p>
    <w:p w14:paraId="6CF54CE5" w14:textId="0730B836" w:rsidR="004A4E1E" w:rsidRPr="00261D70" w:rsidRDefault="00A864C7" w:rsidP="00261D70">
      <w:pPr>
        <w:pStyle w:val="ListParagraph"/>
        <w:numPr>
          <w:ilvl w:val="0"/>
          <w:numId w:val="6"/>
        </w:numPr>
        <w:jc w:val="left"/>
        <w:rPr>
          <w:b w:val="0"/>
          <w:bCs w:val="0"/>
        </w:rPr>
      </w:pPr>
      <w:r w:rsidRPr="00261D70">
        <w:rPr>
          <w:b w:val="0"/>
          <w:bCs w:val="0"/>
        </w:rPr>
        <w:t>If</w:t>
      </w:r>
      <w:r w:rsidR="00AD39FB" w:rsidRPr="00261D70">
        <w:rPr>
          <w:b w:val="0"/>
          <w:bCs w:val="0"/>
        </w:rPr>
        <w:t xml:space="preserve"> </w:t>
      </w:r>
      <w:r w:rsidR="00F62AC7" w:rsidRPr="00261D70">
        <w:rPr>
          <w:b w:val="0"/>
          <w:bCs w:val="0"/>
        </w:rPr>
        <w:t>during</w:t>
      </w:r>
      <w:r w:rsidR="00AD39FB" w:rsidRPr="00261D70">
        <w:rPr>
          <w:b w:val="0"/>
          <w:bCs w:val="0"/>
        </w:rPr>
        <w:t xml:space="preserve"> the engagement</w:t>
      </w:r>
      <w:r w:rsidRPr="00261D70">
        <w:rPr>
          <w:b w:val="0"/>
          <w:bCs w:val="0"/>
        </w:rPr>
        <w:t xml:space="preserve"> it becomes evident of possible areas for improvement, recommendations will be made regarding the existing internal controls systems and procedures and related operational practices. Higher risk areas will be monitored for corrective </w:t>
      </w:r>
      <w:r w:rsidR="00E4411E">
        <w:rPr>
          <w:b w:val="0"/>
          <w:bCs w:val="0"/>
        </w:rPr>
        <w:t>action.</w:t>
      </w:r>
    </w:p>
    <w:p w14:paraId="7E0EB892" w14:textId="77777777" w:rsidR="00A864C7" w:rsidRPr="00D332C6" w:rsidRDefault="00A864C7" w:rsidP="003130A1">
      <w:pPr>
        <w:pStyle w:val="ListParagraph"/>
      </w:pPr>
    </w:p>
    <w:p w14:paraId="7D4FA836" w14:textId="5D860B29" w:rsidR="00A864C7" w:rsidRPr="00D332C6" w:rsidRDefault="00A864C7" w:rsidP="001C55E1">
      <w:pPr>
        <w:pStyle w:val="Heading1"/>
        <w:jc w:val="left"/>
      </w:pPr>
      <w:r w:rsidRPr="00D332C6">
        <w:t>Internal Audit Scope</w:t>
      </w:r>
    </w:p>
    <w:p w14:paraId="7A6715B5" w14:textId="5FB8BD95" w:rsidR="00A864C7" w:rsidRDefault="00A864C7" w:rsidP="003130A1"/>
    <w:p w14:paraId="4D4DEEA5" w14:textId="72794FE8" w:rsidR="00A864C7" w:rsidRPr="00261D70" w:rsidRDefault="00A864C7" w:rsidP="00261D70">
      <w:pPr>
        <w:pStyle w:val="ListParagraph"/>
        <w:numPr>
          <w:ilvl w:val="0"/>
          <w:numId w:val="7"/>
        </w:numPr>
        <w:jc w:val="left"/>
        <w:rPr>
          <w:b w:val="0"/>
          <w:bCs w:val="0"/>
        </w:rPr>
      </w:pPr>
      <w:r w:rsidRPr="00261D70">
        <w:rPr>
          <w:b w:val="0"/>
          <w:bCs w:val="0"/>
        </w:rPr>
        <w:t xml:space="preserve">The internal auditor will be responsible for the scope as outlined in the Internal Audit Program </w:t>
      </w:r>
      <w:r w:rsidR="00E433E4">
        <w:rPr>
          <w:b w:val="0"/>
          <w:bCs w:val="0"/>
        </w:rPr>
        <w:t>202</w:t>
      </w:r>
      <w:r w:rsidR="005A7BD0">
        <w:rPr>
          <w:b w:val="0"/>
          <w:bCs w:val="0"/>
        </w:rPr>
        <w:t>3</w:t>
      </w:r>
      <w:r w:rsidR="001C55E1">
        <w:rPr>
          <w:b w:val="0"/>
          <w:bCs w:val="0"/>
        </w:rPr>
        <w:t xml:space="preserve"> and as agreed to by the Audit Committee.</w:t>
      </w:r>
    </w:p>
    <w:p w14:paraId="210E93A3" w14:textId="77777777" w:rsidR="00A864C7" w:rsidRPr="00261D70" w:rsidRDefault="00A864C7" w:rsidP="00261D70">
      <w:pPr>
        <w:pStyle w:val="ListParagraph"/>
        <w:jc w:val="left"/>
        <w:rPr>
          <w:b w:val="0"/>
          <w:bCs w:val="0"/>
        </w:rPr>
      </w:pPr>
    </w:p>
    <w:p w14:paraId="054D6D34" w14:textId="6F7AE4EC" w:rsidR="00A864C7" w:rsidRPr="00261D70" w:rsidRDefault="00A864C7" w:rsidP="00261D70">
      <w:pPr>
        <w:pStyle w:val="ListParagraph"/>
        <w:numPr>
          <w:ilvl w:val="0"/>
          <w:numId w:val="7"/>
        </w:numPr>
        <w:jc w:val="left"/>
        <w:rPr>
          <w:b w:val="0"/>
          <w:bCs w:val="0"/>
        </w:rPr>
      </w:pPr>
      <w:r w:rsidRPr="00261D70">
        <w:rPr>
          <w:b w:val="0"/>
          <w:bCs w:val="0"/>
        </w:rPr>
        <w:t>The internal auditor will keep the Audit Committee informed of emergin</w:t>
      </w:r>
      <w:r w:rsidR="0082020F" w:rsidRPr="00261D70">
        <w:rPr>
          <w:b w:val="0"/>
          <w:bCs w:val="0"/>
        </w:rPr>
        <w:t>g</w:t>
      </w:r>
      <w:r w:rsidRPr="00261D70">
        <w:rPr>
          <w:b w:val="0"/>
          <w:bCs w:val="0"/>
        </w:rPr>
        <w:t xml:space="preserve"> trends and successful practices in auditing as well as </w:t>
      </w:r>
      <w:r w:rsidR="0082020F" w:rsidRPr="00261D70">
        <w:rPr>
          <w:b w:val="0"/>
          <w:bCs w:val="0"/>
        </w:rPr>
        <w:t xml:space="preserve">measuring these against current </w:t>
      </w:r>
      <w:r w:rsidR="00F62AC7" w:rsidRPr="00261D70">
        <w:rPr>
          <w:b w:val="0"/>
          <w:bCs w:val="0"/>
        </w:rPr>
        <w:t>practices</w:t>
      </w:r>
      <w:r w:rsidRPr="00261D70">
        <w:rPr>
          <w:b w:val="0"/>
          <w:bCs w:val="0"/>
        </w:rPr>
        <w:t>.</w:t>
      </w:r>
    </w:p>
    <w:p w14:paraId="60412CE9" w14:textId="77777777" w:rsidR="00A864C7" w:rsidRPr="00261D70" w:rsidRDefault="00A864C7" w:rsidP="00261D70">
      <w:pPr>
        <w:pStyle w:val="ListParagraph"/>
        <w:jc w:val="left"/>
        <w:rPr>
          <w:b w:val="0"/>
          <w:bCs w:val="0"/>
        </w:rPr>
      </w:pPr>
    </w:p>
    <w:p w14:paraId="625133E8" w14:textId="6DDE359F" w:rsidR="00A864C7" w:rsidRPr="00261D70" w:rsidRDefault="00A864C7" w:rsidP="00261D70">
      <w:pPr>
        <w:pStyle w:val="ListParagraph"/>
        <w:numPr>
          <w:ilvl w:val="0"/>
          <w:numId w:val="7"/>
        </w:numPr>
        <w:jc w:val="left"/>
        <w:rPr>
          <w:b w:val="0"/>
          <w:bCs w:val="0"/>
        </w:rPr>
      </w:pPr>
      <w:r w:rsidRPr="00261D70">
        <w:rPr>
          <w:b w:val="0"/>
          <w:bCs w:val="0"/>
        </w:rPr>
        <w:t xml:space="preserve">Provide </w:t>
      </w:r>
      <w:r w:rsidR="00F62AC7" w:rsidRPr="00261D70">
        <w:rPr>
          <w:b w:val="0"/>
          <w:bCs w:val="0"/>
        </w:rPr>
        <w:t>a</w:t>
      </w:r>
      <w:r w:rsidRPr="00261D70">
        <w:rPr>
          <w:b w:val="0"/>
          <w:bCs w:val="0"/>
        </w:rPr>
        <w:t xml:space="preserve"> list of significant measurement </w:t>
      </w:r>
      <w:r w:rsidR="0082020F" w:rsidRPr="00261D70">
        <w:rPr>
          <w:b w:val="0"/>
          <w:bCs w:val="0"/>
        </w:rPr>
        <w:t>methods</w:t>
      </w:r>
      <w:r w:rsidRPr="00261D70">
        <w:rPr>
          <w:b w:val="0"/>
          <w:bCs w:val="0"/>
        </w:rPr>
        <w:t xml:space="preserve"> and results </w:t>
      </w:r>
      <w:r w:rsidR="0082020F" w:rsidRPr="00261D70">
        <w:rPr>
          <w:b w:val="0"/>
          <w:bCs w:val="0"/>
        </w:rPr>
        <w:t>to</w:t>
      </w:r>
      <w:r w:rsidRPr="00261D70">
        <w:rPr>
          <w:b w:val="0"/>
          <w:bCs w:val="0"/>
        </w:rPr>
        <w:t xml:space="preserve"> the audit committee.</w:t>
      </w:r>
    </w:p>
    <w:p w14:paraId="439AF918" w14:textId="77777777" w:rsidR="00A864C7" w:rsidRPr="00261D70" w:rsidRDefault="00A864C7" w:rsidP="00261D70">
      <w:pPr>
        <w:pStyle w:val="ListParagraph"/>
        <w:jc w:val="left"/>
        <w:rPr>
          <w:b w:val="0"/>
          <w:bCs w:val="0"/>
        </w:rPr>
      </w:pPr>
    </w:p>
    <w:p w14:paraId="2F615231" w14:textId="768F1700" w:rsidR="00A864C7" w:rsidRPr="00261D70" w:rsidRDefault="0082020F" w:rsidP="00261D70">
      <w:pPr>
        <w:pStyle w:val="ListParagraph"/>
        <w:numPr>
          <w:ilvl w:val="0"/>
          <w:numId w:val="7"/>
        </w:numPr>
        <w:jc w:val="left"/>
        <w:rPr>
          <w:b w:val="0"/>
          <w:bCs w:val="0"/>
        </w:rPr>
      </w:pPr>
      <w:r w:rsidRPr="00261D70">
        <w:rPr>
          <w:b w:val="0"/>
          <w:bCs w:val="0"/>
        </w:rPr>
        <w:t>Assist in the investigation of significant suspected fraudulent activities with the credit union and notify management and the Audit Committee of the findings.</w:t>
      </w:r>
    </w:p>
    <w:p w14:paraId="1DE46EA7" w14:textId="77777777" w:rsidR="0082020F" w:rsidRPr="00261D70" w:rsidRDefault="0082020F" w:rsidP="00261D70">
      <w:pPr>
        <w:pStyle w:val="ListParagraph"/>
        <w:jc w:val="left"/>
        <w:rPr>
          <w:b w:val="0"/>
          <w:bCs w:val="0"/>
        </w:rPr>
      </w:pPr>
    </w:p>
    <w:p w14:paraId="7F69EE35" w14:textId="272A4B5A" w:rsidR="0082020F" w:rsidRPr="00261D70" w:rsidRDefault="0082020F" w:rsidP="00261D70">
      <w:pPr>
        <w:pStyle w:val="ListParagraph"/>
        <w:numPr>
          <w:ilvl w:val="0"/>
          <w:numId w:val="7"/>
        </w:numPr>
        <w:jc w:val="left"/>
        <w:rPr>
          <w:b w:val="0"/>
          <w:bCs w:val="0"/>
        </w:rPr>
      </w:pPr>
      <w:r w:rsidRPr="00261D70">
        <w:rPr>
          <w:b w:val="0"/>
          <w:bCs w:val="0"/>
        </w:rPr>
        <w:lastRenderedPageBreak/>
        <w:t xml:space="preserve">Consider the scope of work </w:t>
      </w:r>
      <w:r w:rsidR="001C55E1">
        <w:rPr>
          <w:b w:val="0"/>
          <w:bCs w:val="0"/>
        </w:rPr>
        <w:t xml:space="preserve">and findings </w:t>
      </w:r>
      <w:r w:rsidRPr="00261D70">
        <w:rPr>
          <w:b w:val="0"/>
          <w:bCs w:val="0"/>
        </w:rPr>
        <w:t xml:space="preserve">of the external auditors </w:t>
      </w:r>
      <w:r w:rsidR="001C55E1">
        <w:rPr>
          <w:b w:val="0"/>
          <w:bCs w:val="0"/>
        </w:rPr>
        <w:t xml:space="preserve">and regulatory authority </w:t>
      </w:r>
      <w:r w:rsidRPr="00261D70">
        <w:rPr>
          <w:b w:val="0"/>
          <w:bCs w:val="0"/>
        </w:rPr>
        <w:t>for the purpose of providing optimal audit coverage for the credit union.</w:t>
      </w:r>
    </w:p>
    <w:p w14:paraId="7F65A718" w14:textId="77777777" w:rsidR="0082020F" w:rsidRPr="00261D70" w:rsidRDefault="0082020F" w:rsidP="00261D70">
      <w:pPr>
        <w:pStyle w:val="ListParagraph"/>
        <w:jc w:val="left"/>
        <w:rPr>
          <w:b w:val="0"/>
          <w:bCs w:val="0"/>
        </w:rPr>
      </w:pPr>
    </w:p>
    <w:p w14:paraId="4DA649AF" w14:textId="1B9E3CF2" w:rsidR="0082020F" w:rsidRPr="00261D70" w:rsidRDefault="0082020F" w:rsidP="00261D70">
      <w:pPr>
        <w:pStyle w:val="ListParagraph"/>
        <w:numPr>
          <w:ilvl w:val="0"/>
          <w:numId w:val="7"/>
        </w:numPr>
        <w:jc w:val="left"/>
        <w:rPr>
          <w:b w:val="0"/>
          <w:bCs w:val="0"/>
        </w:rPr>
      </w:pPr>
      <w:r w:rsidRPr="00261D70">
        <w:rPr>
          <w:b w:val="0"/>
          <w:bCs w:val="0"/>
        </w:rPr>
        <w:t>Provide for the improving management control, profitability and the credit union’s image observed during the audit. These observations will be communicated to the appropriate level of management.</w:t>
      </w:r>
    </w:p>
    <w:p w14:paraId="2094D8AC" w14:textId="3FA5286C" w:rsidR="0082020F" w:rsidRDefault="0082020F" w:rsidP="00261D70">
      <w:pPr>
        <w:jc w:val="center"/>
      </w:pPr>
    </w:p>
    <w:p w14:paraId="3E0C8A7B" w14:textId="6AD45D8A" w:rsidR="0082020F" w:rsidRPr="00D332C6" w:rsidRDefault="00D332C6" w:rsidP="00261D70">
      <w:pPr>
        <w:pStyle w:val="Heading1"/>
        <w:jc w:val="left"/>
      </w:pPr>
      <w:r w:rsidRPr="00D332C6">
        <w:t>Internal Audit Authority</w:t>
      </w:r>
    </w:p>
    <w:p w14:paraId="3A31EA06" w14:textId="27EBB68E" w:rsidR="0082020F" w:rsidRDefault="0082020F" w:rsidP="00261D70">
      <w:pPr>
        <w:jc w:val="left"/>
      </w:pPr>
    </w:p>
    <w:p w14:paraId="18C73F47" w14:textId="11B4F5A3" w:rsidR="0082020F" w:rsidRPr="00261D70" w:rsidRDefault="0082020F" w:rsidP="00261D70">
      <w:pPr>
        <w:pStyle w:val="ListParagraph"/>
        <w:numPr>
          <w:ilvl w:val="0"/>
          <w:numId w:val="8"/>
        </w:numPr>
        <w:spacing w:before="0" w:after="0"/>
        <w:ind w:left="1080"/>
        <w:jc w:val="left"/>
        <w:rPr>
          <w:b w:val="0"/>
          <w:bCs w:val="0"/>
        </w:rPr>
      </w:pPr>
      <w:r w:rsidRPr="00261D70">
        <w:rPr>
          <w:b w:val="0"/>
          <w:bCs w:val="0"/>
        </w:rPr>
        <w:t xml:space="preserve">Authority is granted for the full, </w:t>
      </w:r>
      <w:r w:rsidR="00F62AC7" w:rsidRPr="00261D70">
        <w:rPr>
          <w:b w:val="0"/>
          <w:bCs w:val="0"/>
        </w:rPr>
        <w:t>free,</w:t>
      </w:r>
      <w:r w:rsidRPr="00261D70">
        <w:rPr>
          <w:b w:val="0"/>
          <w:bCs w:val="0"/>
        </w:rPr>
        <w:t xml:space="preserve"> and unrestricted access to </w:t>
      </w:r>
      <w:proofErr w:type="gramStart"/>
      <w:r w:rsidRPr="00261D70">
        <w:rPr>
          <w:b w:val="0"/>
          <w:bCs w:val="0"/>
        </w:rPr>
        <w:t>any and all</w:t>
      </w:r>
      <w:proofErr w:type="gramEnd"/>
      <w:r w:rsidRPr="00261D70">
        <w:rPr>
          <w:b w:val="0"/>
          <w:bCs w:val="0"/>
        </w:rPr>
        <w:t xml:space="preserve"> credit union records, physical properties and personnel relevant to any function under review.</w:t>
      </w:r>
    </w:p>
    <w:p w14:paraId="2B100CB8" w14:textId="21C4A6D1" w:rsidR="0082020F" w:rsidRPr="00261D70" w:rsidRDefault="0082020F" w:rsidP="00261D70">
      <w:pPr>
        <w:ind w:left="1080"/>
        <w:jc w:val="left"/>
      </w:pPr>
    </w:p>
    <w:p w14:paraId="10406DB4" w14:textId="0F5B40E7" w:rsidR="0082020F" w:rsidRPr="00261D70" w:rsidRDefault="0082020F" w:rsidP="00261D70">
      <w:pPr>
        <w:pStyle w:val="ListParagraph"/>
        <w:numPr>
          <w:ilvl w:val="0"/>
          <w:numId w:val="8"/>
        </w:numPr>
        <w:spacing w:before="0" w:after="0"/>
        <w:ind w:left="1080"/>
        <w:jc w:val="left"/>
        <w:rPr>
          <w:b w:val="0"/>
          <w:bCs w:val="0"/>
        </w:rPr>
      </w:pPr>
      <w:r w:rsidRPr="00261D70">
        <w:rPr>
          <w:b w:val="0"/>
          <w:bCs w:val="0"/>
        </w:rPr>
        <w:t>All employees are required to assist and cooperate in the internal audit in fulfilling this function.</w:t>
      </w:r>
    </w:p>
    <w:p w14:paraId="386027BB" w14:textId="5BE0F92A" w:rsidR="0082020F" w:rsidRPr="00261D70" w:rsidRDefault="0082020F" w:rsidP="00261D70">
      <w:pPr>
        <w:ind w:left="1080"/>
        <w:jc w:val="left"/>
      </w:pPr>
    </w:p>
    <w:p w14:paraId="60C39DFE" w14:textId="60733A34" w:rsidR="0082020F" w:rsidRPr="00261D70" w:rsidRDefault="0082020F" w:rsidP="00261D70">
      <w:pPr>
        <w:pStyle w:val="ListParagraph"/>
        <w:numPr>
          <w:ilvl w:val="0"/>
          <w:numId w:val="8"/>
        </w:numPr>
        <w:spacing w:before="0" w:after="0"/>
        <w:ind w:left="1080"/>
        <w:jc w:val="left"/>
        <w:rPr>
          <w:b w:val="0"/>
          <w:bCs w:val="0"/>
        </w:rPr>
      </w:pPr>
      <w:r w:rsidRPr="00261D70">
        <w:rPr>
          <w:b w:val="0"/>
          <w:bCs w:val="0"/>
        </w:rPr>
        <w:t>The internal audit shall also have free and unrestricted access to the chair of the Board of Directors and Audit Committee.</w:t>
      </w:r>
    </w:p>
    <w:p w14:paraId="3F8CC438" w14:textId="16505E54" w:rsidR="0082020F" w:rsidRPr="00261D70" w:rsidRDefault="0082020F" w:rsidP="00261D70">
      <w:pPr>
        <w:ind w:left="1080"/>
        <w:jc w:val="left"/>
      </w:pPr>
    </w:p>
    <w:p w14:paraId="243F8905" w14:textId="035FF710" w:rsidR="0082020F" w:rsidRPr="00261D70" w:rsidRDefault="00D332C6" w:rsidP="00261D70">
      <w:pPr>
        <w:pStyle w:val="ListParagraph"/>
        <w:numPr>
          <w:ilvl w:val="0"/>
          <w:numId w:val="8"/>
        </w:numPr>
        <w:spacing w:before="0" w:after="0"/>
        <w:ind w:left="1080"/>
        <w:jc w:val="left"/>
        <w:rPr>
          <w:b w:val="0"/>
          <w:bCs w:val="0"/>
        </w:rPr>
      </w:pPr>
      <w:r w:rsidRPr="00261D70">
        <w:rPr>
          <w:b w:val="0"/>
          <w:bCs w:val="0"/>
        </w:rPr>
        <w:t>Documents and information given to the internal audit during a quarterly review will be handled in the same prudent manner as those employees normally accountable for them.</w:t>
      </w:r>
    </w:p>
    <w:p w14:paraId="36D83688" w14:textId="1FB0C6F7" w:rsidR="00D332C6" w:rsidRDefault="00D332C6" w:rsidP="00261D70">
      <w:pPr>
        <w:jc w:val="left"/>
      </w:pPr>
    </w:p>
    <w:p w14:paraId="5BCDB71D" w14:textId="59364F2F" w:rsidR="00D332C6" w:rsidRPr="00D332C6" w:rsidRDefault="00D332C6" w:rsidP="00261D70">
      <w:pPr>
        <w:pStyle w:val="Heading1"/>
        <w:jc w:val="left"/>
      </w:pPr>
      <w:r w:rsidRPr="00D332C6">
        <w:t xml:space="preserve">Reporting </w:t>
      </w:r>
    </w:p>
    <w:p w14:paraId="21800725" w14:textId="0F6C4536" w:rsidR="00A864C7" w:rsidRDefault="00A864C7" w:rsidP="00261D70">
      <w:pPr>
        <w:jc w:val="left"/>
      </w:pPr>
    </w:p>
    <w:p w14:paraId="47A7D62C" w14:textId="00A938EB" w:rsidR="00A864C7" w:rsidRPr="00261D70" w:rsidRDefault="00D332C6" w:rsidP="00261D70">
      <w:pPr>
        <w:pStyle w:val="ListParagraph"/>
        <w:numPr>
          <w:ilvl w:val="0"/>
          <w:numId w:val="9"/>
        </w:numPr>
        <w:spacing w:before="0" w:after="0"/>
        <w:ind w:left="1080"/>
        <w:jc w:val="left"/>
        <w:rPr>
          <w:b w:val="0"/>
          <w:bCs w:val="0"/>
        </w:rPr>
      </w:pPr>
      <w:r w:rsidRPr="00261D70">
        <w:rPr>
          <w:b w:val="0"/>
          <w:bCs w:val="0"/>
        </w:rPr>
        <w:t xml:space="preserve">A written report will be prepared and issued on the internal audit or designee following the conclusion of each audit and will be </w:t>
      </w:r>
      <w:r w:rsidR="00586629" w:rsidRPr="00261D70">
        <w:rPr>
          <w:b w:val="0"/>
          <w:bCs w:val="0"/>
        </w:rPr>
        <w:t>distributed to management and the Audit Committee.</w:t>
      </w:r>
    </w:p>
    <w:p w14:paraId="76F93AD4" w14:textId="5252BE58" w:rsidR="00586629" w:rsidRPr="00261D70" w:rsidRDefault="00586629" w:rsidP="00261D70">
      <w:pPr>
        <w:ind w:left="1080"/>
        <w:jc w:val="left"/>
      </w:pPr>
    </w:p>
    <w:p w14:paraId="4B5D0791" w14:textId="6D570E4F" w:rsidR="00586629" w:rsidRPr="00261D70" w:rsidRDefault="00586629" w:rsidP="00261D70">
      <w:pPr>
        <w:pStyle w:val="ListParagraph"/>
        <w:numPr>
          <w:ilvl w:val="0"/>
          <w:numId w:val="9"/>
        </w:numPr>
        <w:spacing w:before="0" w:after="0"/>
        <w:ind w:left="1080"/>
        <w:jc w:val="left"/>
        <w:rPr>
          <w:b w:val="0"/>
          <w:bCs w:val="0"/>
        </w:rPr>
      </w:pPr>
      <w:r w:rsidRPr="00261D70">
        <w:rPr>
          <w:b w:val="0"/>
          <w:bCs w:val="0"/>
        </w:rPr>
        <w:t>Internal audit shall be responsible for appropriate follow-up on audit findings and recommendations. All significant findings will remain as open issues until cleared by internal audit or the Audit Committee.</w:t>
      </w:r>
    </w:p>
    <w:p w14:paraId="3FCCEFF9" w14:textId="341F064A" w:rsidR="00586629" w:rsidRDefault="00586629" w:rsidP="00261D70">
      <w:pPr>
        <w:jc w:val="left"/>
      </w:pPr>
    </w:p>
    <w:p w14:paraId="25410EC4" w14:textId="372BED3F" w:rsidR="00586629" w:rsidRPr="00D332C6" w:rsidRDefault="00586629" w:rsidP="00261D70">
      <w:pPr>
        <w:pStyle w:val="Heading1"/>
        <w:jc w:val="left"/>
      </w:pPr>
      <w:r>
        <w:t xml:space="preserve">Privacy </w:t>
      </w:r>
    </w:p>
    <w:p w14:paraId="3438F113" w14:textId="77777777" w:rsidR="00A864C7" w:rsidRPr="005906B5" w:rsidRDefault="00A864C7" w:rsidP="00261D70">
      <w:pPr>
        <w:jc w:val="left"/>
      </w:pPr>
    </w:p>
    <w:p w14:paraId="273310B4" w14:textId="5FE3D1EC" w:rsidR="005906B5" w:rsidRDefault="00586629" w:rsidP="00261D70">
      <w:pPr>
        <w:jc w:val="left"/>
      </w:pPr>
      <w:r>
        <w:t>The privacy and security of the personal information provided will be held with the strictest of confidential</w:t>
      </w:r>
      <w:r w:rsidR="00083A46">
        <w:t xml:space="preserve">ity. There will be strict compliance with </w:t>
      </w:r>
      <w:r w:rsidR="00F62AC7">
        <w:t>all</w:t>
      </w:r>
      <w:r w:rsidR="00083A46">
        <w:t xml:space="preserve"> applicable provincial and federal standards of protection and disclosure of personal information by all parties or government agencies. There will</w:t>
      </w:r>
    </w:p>
    <w:p w14:paraId="6F51C33E" w14:textId="28A746E9" w:rsidR="00083A46" w:rsidRDefault="00316652" w:rsidP="00261D70">
      <w:pPr>
        <w:jc w:val="left"/>
      </w:pPr>
      <w:r>
        <w:t>be n</w:t>
      </w:r>
      <w:r w:rsidR="00083A46">
        <w:t>o information collected or information distributed without your knowledge and consent, unless required to do so by legal authority of applicable provision rules and professional conduct.</w:t>
      </w:r>
    </w:p>
    <w:p w14:paraId="59E9A3E2" w14:textId="7340F54F" w:rsidR="00083A46" w:rsidRDefault="00083A46" w:rsidP="00261D70">
      <w:pPr>
        <w:jc w:val="left"/>
      </w:pPr>
    </w:p>
    <w:p w14:paraId="261AAF6A" w14:textId="1552ACD0" w:rsidR="00083A46" w:rsidRDefault="00083A46" w:rsidP="0017149E">
      <w:pPr>
        <w:pStyle w:val="Heading1"/>
        <w:jc w:val="left"/>
      </w:pPr>
      <w:r>
        <w:t>Professional Independence</w:t>
      </w:r>
    </w:p>
    <w:p w14:paraId="48A7C40F" w14:textId="5AC371CF" w:rsidR="005906B5" w:rsidRDefault="005906B5" w:rsidP="00261D70">
      <w:pPr>
        <w:jc w:val="left"/>
      </w:pPr>
    </w:p>
    <w:p w14:paraId="16F20BA9" w14:textId="7047ABDD" w:rsidR="00083A46" w:rsidRDefault="00083A46" w:rsidP="00261D70">
      <w:pPr>
        <w:jc w:val="left"/>
      </w:pPr>
      <w:r>
        <w:t xml:space="preserve">In completing the services </w:t>
      </w:r>
      <w:r w:rsidR="0013636A">
        <w:t>of</w:t>
      </w:r>
      <w:r>
        <w:t xml:space="preserve"> the internal </w:t>
      </w:r>
      <w:r w:rsidR="0013636A">
        <w:t>audit,</w:t>
      </w:r>
      <w:r>
        <w:t xml:space="preserve"> </w:t>
      </w:r>
      <w:r w:rsidR="00CE69F2">
        <w:t>we</w:t>
      </w:r>
      <w:r>
        <w:t xml:space="preserve"> wish to </w:t>
      </w:r>
      <w:r w:rsidR="00D72EB2">
        <w:t>report that:</w:t>
      </w:r>
    </w:p>
    <w:p w14:paraId="41CE3D41" w14:textId="2010C8EC" w:rsidR="00D72EB2" w:rsidRDefault="00D72EB2" w:rsidP="00261D70">
      <w:pPr>
        <w:jc w:val="left"/>
      </w:pPr>
    </w:p>
    <w:p w14:paraId="3EF8C533" w14:textId="567B5EEC" w:rsidR="00D72EB2" w:rsidRPr="00261D70" w:rsidRDefault="00D72EB2" w:rsidP="00261D70">
      <w:pPr>
        <w:pStyle w:val="ListParagraph"/>
        <w:numPr>
          <w:ilvl w:val="0"/>
          <w:numId w:val="10"/>
        </w:numPr>
        <w:spacing w:before="0" w:after="0"/>
        <w:jc w:val="left"/>
        <w:rPr>
          <w:b w:val="0"/>
          <w:bCs w:val="0"/>
        </w:rPr>
      </w:pPr>
      <w:r w:rsidRPr="00261D70">
        <w:rPr>
          <w:b w:val="0"/>
          <w:bCs w:val="0"/>
        </w:rPr>
        <w:t>We have no financial interest either directly or indirectly with the credit union.</w:t>
      </w:r>
    </w:p>
    <w:p w14:paraId="170550F7" w14:textId="41FFC170" w:rsidR="00D72EB2" w:rsidRPr="00261D70" w:rsidRDefault="00D72EB2" w:rsidP="00261D70">
      <w:pPr>
        <w:ind w:left="1080"/>
        <w:jc w:val="left"/>
      </w:pPr>
    </w:p>
    <w:p w14:paraId="0BACB7E3" w14:textId="20B23A6B" w:rsidR="00D72EB2" w:rsidRDefault="00D72EB2" w:rsidP="00261D70">
      <w:pPr>
        <w:pStyle w:val="ListParagraph"/>
        <w:numPr>
          <w:ilvl w:val="0"/>
          <w:numId w:val="10"/>
        </w:numPr>
        <w:spacing w:before="0" w:after="0"/>
        <w:jc w:val="left"/>
        <w:rPr>
          <w:b w:val="0"/>
          <w:bCs w:val="0"/>
        </w:rPr>
      </w:pPr>
      <w:r w:rsidRPr="00261D70">
        <w:rPr>
          <w:b w:val="0"/>
          <w:bCs w:val="0"/>
        </w:rPr>
        <w:lastRenderedPageBreak/>
        <w:t>We do not hold a position either directly or indirectly that allows us significant influence over the financial or accounting policies of the credit union.</w:t>
      </w:r>
    </w:p>
    <w:p w14:paraId="7077E100" w14:textId="77777777" w:rsidR="00261D70" w:rsidRPr="00261D70" w:rsidRDefault="00261D70" w:rsidP="00261D70">
      <w:pPr>
        <w:ind w:left="0"/>
        <w:jc w:val="left"/>
      </w:pPr>
    </w:p>
    <w:p w14:paraId="7F75A4A3" w14:textId="5ECABA52" w:rsidR="00D72EB2" w:rsidRPr="00261D70" w:rsidRDefault="00D72EB2" w:rsidP="00261D70">
      <w:pPr>
        <w:pStyle w:val="ListParagraph"/>
        <w:numPr>
          <w:ilvl w:val="0"/>
          <w:numId w:val="10"/>
        </w:numPr>
        <w:spacing w:before="0" w:after="0"/>
        <w:jc w:val="left"/>
        <w:rPr>
          <w:b w:val="0"/>
          <w:bCs w:val="0"/>
        </w:rPr>
      </w:pPr>
      <w:r w:rsidRPr="00261D70">
        <w:rPr>
          <w:b w:val="0"/>
          <w:bCs w:val="0"/>
        </w:rPr>
        <w:t xml:space="preserve">We have no personal or business relationship either directly or indirectly with employees of the credit union and/or their immediate family members, close </w:t>
      </w:r>
      <w:proofErr w:type="gramStart"/>
      <w:r w:rsidRPr="00261D70">
        <w:rPr>
          <w:b w:val="0"/>
          <w:bCs w:val="0"/>
        </w:rPr>
        <w:t>relative</w:t>
      </w:r>
      <w:proofErr w:type="gramEnd"/>
      <w:r w:rsidRPr="00261D70">
        <w:rPr>
          <w:b w:val="0"/>
          <w:bCs w:val="0"/>
        </w:rPr>
        <w:t xml:space="preserve"> or business partners.</w:t>
      </w:r>
    </w:p>
    <w:p w14:paraId="225AC5D1" w14:textId="0F63973B" w:rsidR="00D72EB2" w:rsidRPr="00261D70" w:rsidRDefault="00D72EB2" w:rsidP="00261D70">
      <w:pPr>
        <w:ind w:left="1080"/>
        <w:jc w:val="left"/>
      </w:pPr>
    </w:p>
    <w:p w14:paraId="694AC31A" w14:textId="3A5A1E67" w:rsidR="00D72EB2" w:rsidRPr="00261D70" w:rsidRDefault="00D72EB2" w:rsidP="00261D70">
      <w:pPr>
        <w:pStyle w:val="ListParagraph"/>
        <w:numPr>
          <w:ilvl w:val="0"/>
          <w:numId w:val="10"/>
        </w:numPr>
        <w:spacing w:before="0" w:after="0"/>
        <w:jc w:val="left"/>
        <w:rPr>
          <w:b w:val="0"/>
          <w:bCs w:val="0"/>
        </w:rPr>
      </w:pPr>
      <w:r w:rsidRPr="00261D70">
        <w:rPr>
          <w:b w:val="0"/>
          <w:bCs w:val="0"/>
        </w:rPr>
        <w:t>We have no economic dependence with the credit union other than the fees for those services rendered in completing the internal audit.</w:t>
      </w:r>
    </w:p>
    <w:p w14:paraId="2E4D20DF" w14:textId="77777777" w:rsidR="003130A1" w:rsidRPr="00261D70" w:rsidRDefault="003130A1" w:rsidP="00261D70">
      <w:pPr>
        <w:ind w:left="1080"/>
        <w:jc w:val="left"/>
      </w:pPr>
    </w:p>
    <w:p w14:paraId="4C58A4D5" w14:textId="17B8D762" w:rsidR="00D72EB2" w:rsidRPr="00261D70" w:rsidRDefault="00D72EB2" w:rsidP="00261D70">
      <w:pPr>
        <w:pStyle w:val="ListParagraph"/>
        <w:numPr>
          <w:ilvl w:val="0"/>
          <w:numId w:val="10"/>
        </w:numPr>
        <w:spacing w:before="0" w:after="0"/>
        <w:jc w:val="left"/>
        <w:rPr>
          <w:b w:val="0"/>
          <w:bCs w:val="0"/>
        </w:rPr>
      </w:pPr>
      <w:r w:rsidRPr="00261D70">
        <w:rPr>
          <w:b w:val="0"/>
          <w:bCs w:val="0"/>
        </w:rPr>
        <w:t>We have no perceived conflicts of interest in completing the services of the internal audit.</w:t>
      </w:r>
    </w:p>
    <w:p w14:paraId="05B91DC0" w14:textId="29B707C6" w:rsidR="00D72EB2" w:rsidRPr="00D72EB2" w:rsidRDefault="00D72EB2" w:rsidP="00261D70">
      <w:pPr>
        <w:jc w:val="left"/>
      </w:pPr>
    </w:p>
    <w:p w14:paraId="383137D9" w14:textId="097CBFFD" w:rsidR="00D72EB2" w:rsidRDefault="00391A83" w:rsidP="00391A83">
      <w:pPr>
        <w:pStyle w:val="Heading1"/>
        <w:jc w:val="left"/>
      </w:pPr>
      <w:r>
        <w:t>S</w:t>
      </w:r>
      <w:r w:rsidR="003130A1">
        <w:t>tandards of Audit Practice</w:t>
      </w:r>
    </w:p>
    <w:p w14:paraId="29C3709C" w14:textId="49C3D9E0" w:rsidR="003130A1" w:rsidRDefault="003130A1" w:rsidP="00261D70">
      <w:pPr>
        <w:jc w:val="left"/>
      </w:pPr>
    </w:p>
    <w:p w14:paraId="798A51F8" w14:textId="48347326" w:rsidR="003130A1" w:rsidRDefault="003130A1" w:rsidP="00261D70">
      <w:pPr>
        <w:jc w:val="left"/>
      </w:pPr>
      <w:r>
        <w:t>The internal audit will meet generally accepted auditing standards and be reviewed and signed off by a designated CA.</w:t>
      </w:r>
    </w:p>
    <w:p w14:paraId="1F32484E" w14:textId="3DAF5269" w:rsidR="003130A1" w:rsidRDefault="003130A1" w:rsidP="00261D70">
      <w:pPr>
        <w:jc w:val="left"/>
      </w:pPr>
    </w:p>
    <w:p w14:paraId="09F968D4" w14:textId="403748F5" w:rsidR="003130A1" w:rsidRDefault="003130A1" w:rsidP="00261D70">
      <w:pPr>
        <w:jc w:val="left"/>
      </w:pPr>
    </w:p>
    <w:p w14:paraId="23F6C4D5" w14:textId="4CE9F373" w:rsidR="003130A1" w:rsidRDefault="003130A1" w:rsidP="00261D70">
      <w:pPr>
        <w:jc w:val="left"/>
      </w:pPr>
    </w:p>
    <w:p w14:paraId="462D54F9" w14:textId="6F67BC25" w:rsidR="003130A1" w:rsidRPr="003130A1" w:rsidRDefault="003130A1" w:rsidP="00261D70">
      <w:pPr>
        <w:pStyle w:val="Heading1"/>
        <w:jc w:val="left"/>
      </w:pPr>
      <w:r w:rsidRPr="003130A1">
        <w:t>JS Consultants</w:t>
      </w:r>
    </w:p>
    <w:p w14:paraId="6B812C83" w14:textId="77777777" w:rsidR="003130A1" w:rsidRPr="00D72EB2" w:rsidRDefault="003130A1" w:rsidP="003130A1"/>
    <w:sectPr w:rsidR="003130A1" w:rsidRPr="00D72EB2" w:rsidSect="0013636A">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C740" w14:textId="77777777" w:rsidR="00DD5A2E" w:rsidRDefault="00DD5A2E" w:rsidP="003130A1">
      <w:r>
        <w:separator/>
      </w:r>
    </w:p>
    <w:p w14:paraId="7080CE4B" w14:textId="77777777" w:rsidR="00DD5A2E" w:rsidRDefault="00DD5A2E"/>
  </w:endnote>
  <w:endnote w:type="continuationSeparator" w:id="0">
    <w:p w14:paraId="2ACA792E" w14:textId="77777777" w:rsidR="00DD5A2E" w:rsidRDefault="00DD5A2E" w:rsidP="003130A1">
      <w:r>
        <w:continuationSeparator/>
      </w:r>
    </w:p>
    <w:p w14:paraId="3497B4FA" w14:textId="77777777" w:rsidR="00DD5A2E" w:rsidRDefault="00DD5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altName w:val="Calibri"/>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91477"/>
      <w:docPartObj>
        <w:docPartGallery w:val="Page Numbers (Bottom of Page)"/>
        <w:docPartUnique/>
      </w:docPartObj>
    </w:sdtPr>
    <w:sdtEndPr>
      <w:rPr>
        <w:noProof/>
      </w:rPr>
    </w:sdtEndPr>
    <w:sdtContent>
      <w:p w14:paraId="51F410A7" w14:textId="1056B41C" w:rsidR="00E4411E" w:rsidRDefault="00E4411E">
        <w:pPr>
          <w:pStyle w:val="Footer"/>
        </w:pPr>
        <w:r>
          <w:fldChar w:fldCharType="begin"/>
        </w:r>
        <w:r>
          <w:instrText xml:space="preserve"> PAGE   \* MERGEFORMAT </w:instrText>
        </w:r>
        <w:r>
          <w:fldChar w:fldCharType="separate"/>
        </w:r>
        <w:r>
          <w:rPr>
            <w:noProof/>
          </w:rPr>
          <w:t>2</w:t>
        </w:r>
        <w:r>
          <w:rPr>
            <w:noProof/>
          </w:rPr>
          <w:fldChar w:fldCharType="end"/>
        </w:r>
      </w:p>
    </w:sdtContent>
  </w:sdt>
  <w:p w14:paraId="6D7FB638" w14:textId="77777777" w:rsidR="00E4411E" w:rsidRDefault="00E4411E">
    <w:pPr>
      <w:pStyle w:val="Footer"/>
    </w:pPr>
  </w:p>
  <w:p w14:paraId="2B3BD7FD" w14:textId="77777777" w:rsidR="00D53963" w:rsidRDefault="00D539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11D5" w14:textId="77777777" w:rsidR="00DD5A2E" w:rsidRDefault="00DD5A2E" w:rsidP="003130A1">
      <w:r>
        <w:separator/>
      </w:r>
    </w:p>
    <w:p w14:paraId="7C971AC0" w14:textId="77777777" w:rsidR="00DD5A2E" w:rsidRDefault="00DD5A2E"/>
  </w:footnote>
  <w:footnote w:type="continuationSeparator" w:id="0">
    <w:p w14:paraId="73C1D9C3" w14:textId="77777777" w:rsidR="00DD5A2E" w:rsidRDefault="00DD5A2E" w:rsidP="003130A1">
      <w:r>
        <w:continuationSeparator/>
      </w:r>
    </w:p>
    <w:p w14:paraId="6ECC1442" w14:textId="77777777" w:rsidR="00DD5A2E" w:rsidRDefault="00DD5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41BB" w14:textId="55239110" w:rsidR="003130A1" w:rsidRDefault="00E433E4">
    <w:pPr>
      <w:pStyle w:val="Header"/>
      <w:pBdr>
        <w:bottom w:val="single" w:sz="6" w:space="1" w:color="auto"/>
      </w:pBdr>
    </w:pPr>
    <w:r>
      <w:t>202</w:t>
    </w:r>
    <w:r w:rsidR="005A7BD0">
      <w:t>3</w:t>
    </w:r>
    <w:r w:rsidR="00E4411E">
      <w:t xml:space="preserve"> Internal Audit Engagement Letter</w:t>
    </w:r>
  </w:p>
  <w:p w14:paraId="0ABEBE7D" w14:textId="77777777" w:rsidR="00E4411E" w:rsidRDefault="00E4411E">
    <w:pPr>
      <w:pStyle w:val="Header"/>
    </w:pPr>
  </w:p>
  <w:p w14:paraId="79235C89" w14:textId="77777777" w:rsidR="00D53963" w:rsidRDefault="00D539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EA"/>
    <w:multiLevelType w:val="hybridMultilevel"/>
    <w:tmpl w:val="95B0F7DA"/>
    <w:lvl w:ilvl="0" w:tplc="5FE40F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333"/>
    <w:multiLevelType w:val="hybridMultilevel"/>
    <w:tmpl w:val="7F8A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77A0"/>
    <w:multiLevelType w:val="hybridMultilevel"/>
    <w:tmpl w:val="26B08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72AE6"/>
    <w:multiLevelType w:val="hybridMultilevel"/>
    <w:tmpl w:val="CF800760"/>
    <w:lvl w:ilvl="0" w:tplc="0409000F">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 w15:restartNumberingAfterBreak="0">
    <w:nsid w:val="4BDF7214"/>
    <w:multiLevelType w:val="hybridMultilevel"/>
    <w:tmpl w:val="60DE8B4E"/>
    <w:lvl w:ilvl="0" w:tplc="5FE40F2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A1DBF"/>
    <w:multiLevelType w:val="hybridMultilevel"/>
    <w:tmpl w:val="DD2A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34094"/>
    <w:multiLevelType w:val="hybridMultilevel"/>
    <w:tmpl w:val="DA92A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F68AE"/>
    <w:multiLevelType w:val="hybridMultilevel"/>
    <w:tmpl w:val="4ED6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E0507"/>
    <w:multiLevelType w:val="hybridMultilevel"/>
    <w:tmpl w:val="105CDB2C"/>
    <w:lvl w:ilvl="0" w:tplc="5FE40F2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9706C"/>
    <w:multiLevelType w:val="hybridMultilevel"/>
    <w:tmpl w:val="70840BA4"/>
    <w:lvl w:ilvl="0" w:tplc="F69EB512">
      <w:start w:val="1"/>
      <w:numFmt w:val="decimal"/>
      <w:pStyle w:val="SectionIntro"/>
      <w:lvlText w:val="%1."/>
      <w:lvlJc w:val="left"/>
      <w:pPr>
        <w:ind w:left="720" w:hanging="360"/>
      </w:pPr>
      <w:rPr>
        <w:rFonts w:hint="default"/>
        <w:caps/>
        <w:strike/>
        <w:dstrike w:val="0"/>
        <w:vanish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790599">
    <w:abstractNumId w:val="5"/>
  </w:num>
  <w:num w:numId="2" w16cid:durableId="583412782">
    <w:abstractNumId w:val="9"/>
  </w:num>
  <w:num w:numId="3" w16cid:durableId="1301767377">
    <w:abstractNumId w:val="3"/>
  </w:num>
  <w:num w:numId="4" w16cid:durableId="1347638030">
    <w:abstractNumId w:val="7"/>
  </w:num>
  <w:num w:numId="5" w16cid:durableId="245652249">
    <w:abstractNumId w:val="1"/>
  </w:num>
  <w:num w:numId="6" w16cid:durableId="857544656">
    <w:abstractNumId w:val="6"/>
  </w:num>
  <w:num w:numId="7" w16cid:durableId="556747788">
    <w:abstractNumId w:val="0"/>
  </w:num>
  <w:num w:numId="8" w16cid:durableId="592281392">
    <w:abstractNumId w:val="8"/>
  </w:num>
  <w:num w:numId="9" w16cid:durableId="1426456886">
    <w:abstractNumId w:val="4"/>
  </w:num>
  <w:num w:numId="10" w16cid:durableId="157227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88"/>
    <w:rsid w:val="00083A46"/>
    <w:rsid w:val="0013636A"/>
    <w:rsid w:val="00153B88"/>
    <w:rsid w:val="0017149E"/>
    <w:rsid w:val="00186519"/>
    <w:rsid w:val="001C55E1"/>
    <w:rsid w:val="001E39BD"/>
    <w:rsid w:val="00261D70"/>
    <w:rsid w:val="002A237D"/>
    <w:rsid w:val="002E3F75"/>
    <w:rsid w:val="003130A1"/>
    <w:rsid w:val="00316652"/>
    <w:rsid w:val="003266CC"/>
    <w:rsid w:val="00374BE4"/>
    <w:rsid w:val="00391A83"/>
    <w:rsid w:val="00497D81"/>
    <w:rsid w:val="004A4E1E"/>
    <w:rsid w:val="00530E3D"/>
    <w:rsid w:val="00586629"/>
    <w:rsid w:val="005906B5"/>
    <w:rsid w:val="005A7BD0"/>
    <w:rsid w:val="00694E18"/>
    <w:rsid w:val="006F6487"/>
    <w:rsid w:val="007467F3"/>
    <w:rsid w:val="007F489E"/>
    <w:rsid w:val="0082020F"/>
    <w:rsid w:val="008228B9"/>
    <w:rsid w:val="00836662"/>
    <w:rsid w:val="00866DFC"/>
    <w:rsid w:val="008712BB"/>
    <w:rsid w:val="008E3316"/>
    <w:rsid w:val="009160CD"/>
    <w:rsid w:val="009A4ED8"/>
    <w:rsid w:val="00A864C7"/>
    <w:rsid w:val="00AD39FB"/>
    <w:rsid w:val="00C0089F"/>
    <w:rsid w:val="00C13A25"/>
    <w:rsid w:val="00C15306"/>
    <w:rsid w:val="00C44100"/>
    <w:rsid w:val="00CA1488"/>
    <w:rsid w:val="00CE69F2"/>
    <w:rsid w:val="00D106EC"/>
    <w:rsid w:val="00D332C6"/>
    <w:rsid w:val="00D40185"/>
    <w:rsid w:val="00D53963"/>
    <w:rsid w:val="00D72EB2"/>
    <w:rsid w:val="00DD5A2E"/>
    <w:rsid w:val="00E433E4"/>
    <w:rsid w:val="00E4411E"/>
    <w:rsid w:val="00EF54CB"/>
    <w:rsid w:val="00F30CF5"/>
    <w:rsid w:val="00F62AC7"/>
    <w:rsid w:val="00FA4E64"/>
    <w:rsid w:val="00FA6BB0"/>
    <w:rsid w:val="00FD041E"/>
    <w:rsid w:val="00FE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38C"/>
  <w15:docId w15:val="{4B6B5D17-8884-4A66-8EDB-6E9C8D3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130A1"/>
    <w:pPr>
      <w:spacing w:after="0" w:line="240" w:lineRule="auto"/>
      <w:ind w:left="360"/>
      <w:jc w:val="right"/>
    </w:pPr>
    <w:rPr>
      <w:rFonts w:ascii="Times New Roman" w:eastAsia="Times New Roman" w:hAnsi="Times New Roman" w:cs="Times New Roman"/>
    </w:rPr>
  </w:style>
  <w:style w:type="paragraph" w:styleId="Heading1">
    <w:name w:val="heading 1"/>
    <w:basedOn w:val="Normal"/>
    <w:next w:val="Normal"/>
    <w:link w:val="Heading1Char"/>
    <w:uiPriority w:val="9"/>
    <w:qFormat/>
    <w:rsid w:val="00CA14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04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4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 Title 2"/>
    <w:basedOn w:val="Heading3"/>
    <w:rsid w:val="00CA1488"/>
    <w:pPr>
      <w:keepLines w:val="0"/>
      <w:spacing w:before="0" w:after="1080"/>
    </w:pPr>
    <w:rPr>
      <w:rFonts w:ascii="Verdana Pro" w:eastAsia="Times New Roman" w:hAnsi="Verdana Pro" w:cs="Times New Roman"/>
      <w:color w:val="993300"/>
      <w:szCs w:val="28"/>
    </w:rPr>
  </w:style>
  <w:style w:type="paragraph" w:customStyle="1" w:styleId="StyleHeading124ptBoldOrangeRightAfter12ptTop">
    <w:name w:val="Style Heading 1 + 24 pt Bold Orange Right After:  12 pt Top: (..."/>
    <w:basedOn w:val="Heading1"/>
    <w:autoRedefine/>
    <w:rsid w:val="00CA1488"/>
    <w:pPr>
      <w:keepLines w:val="0"/>
      <w:spacing w:before="0" w:after="120"/>
      <w:ind w:left="-14"/>
    </w:pPr>
    <w:rPr>
      <w:rFonts w:ascii="Verdana Pro" w:eastAsia="Times New Roman" w:hAnsi="Verdana Pro" w:cs="Times New Roman"/>
      <w:b/>
      <w:bCs/>
      <w:color w:val="808080"/>
      <w:sz w:val="48"/>
      <w:szCs w:val="28"/>
    </w:rPr>
  </w:style>
  <w:style w:type="paragraph" w:customStyle="1" w:styleId="StyleHeading116ptVioletRightBefore144ptAfter4">
    <w:name w:val="Style Heading 1 + 16 pt Violet Right Before:  144 pt After:  4 ..."/>
    <w:basedOn w:val="Heading1"/>
    <w:rsid w:val="00CA1488"/>
    <w:pPr>
      <w:keepLines w:val="0"/>
      <w:spacing w:before="2880" w:after="80"/>
      <w:ind w:left="-14"/>
    </w:pPr>
    <w:rPr>
      <w:rFonts w:ascii="Verdana Pro" w:eastAsia="Times New Roman" w:hAnsi="Verdana Pro" w:cs="Times New Roman"/>
      <w:color w:val="993300"/>
      <w:szCs w:val="28"/>
    </w:rPr>
  </w:style>
  <w:style w:type="character" w:customStyle="1" w:styleId="Heading3Char">
    <w:name w:val="Heading 3 Char"/>
    <w:basedOn w:val="DefaultParagraphFont"/>
    <w:link w:val="Heading3"/>
    <w:uiPriority w:val="9"/>
    <w:semiHidden/>
    <w:rsid w:val="00CA1488"/>
    <w:rPr>
      <w:rFonts w:asciiTheme="majorHAnsi" w:eastAsiaTheme="majorEastAsia" w:hAnsiTheme="majorHAnsi" w:cstheme="majorBidi"/>
      <w:color w:val="1F3763" w:themeColor="accent1" w:themeShade="7F"/>
      <w:sz w:val="24"/>
      <w:szCs w:val="24"/>
      <w:vertAlign w:val="superscript"/>
    </w:rPr>
  </w:style>
  <w:style w:type="character" w:customStyle="1" w:styleId="Heading1Char">
    <w:name w:val="Heading 1 Char"/>
    <w:basedOn w:val="DefaultParagraphFont"/>
    <w:link w:val="Heading1"/>
    <w:uiPriority w:val="9"/>
    <w:rsid w:val="00CA1488"/>
    <w:rPr>
      <w:rFonts w:asciiTheme="majorHAnsi" w:eastAsiaTheme="majorEastAsia" w:hAnsiTheme="majorHAnsi" w:cstheme="majorBidi"/>
      <w:color w:val="2F5496" w:themeColor="accent1" w:themeShade="BF"/>
      <w:sz w:val="32"/>
      <w:szCs w:val="32"/>
      <w:vertAlign w:val="superscript"/>
    </w:rPr>
  </w:style>
  <w:style w:type="paragraph" w:customStyle="1" w:styleId="TblHeader">
    <w:name w:val="Tbl Header"/>
    <w:basedOn w:val="Normal"/>
    <w:rsid w:val="00CA1488"/>
    <w:pPr>
      <w:tabs>
        <w:tab w:val="left" w:pos="720"/>
        <w:tab w:val="center" w:pos="4680"/>
      </w:tabs>
      <w:spacing w:before="120" w:after="120"/>
      <w:ind w:left="-18"/>
      <w:jc w:val="center"/>
    </w:pPr>
    <w:rPr>
      <w:rFonts w:ascii="Verdana" w:hAnsi="Verdana"/>
      <w:b/>
      <w:i/>
      <w:color w:val="FFFFFF"/>
      <w:sz w:val="20"/>
      <w:szCs w:val="20"/>
    </w:rPr>
  </w:style>
  <w:style w:type="table" w:styleId="TableGrid">
    <w:name w:val="Table Grid"/>
    <w:basedOn w:val="TableNormal"/>
    <w:rsid w:val="00CA14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align">
    <w:name w:val="right align"/>
    <w:basedOn w:val="Normal"/>
    <w:rsid w:val="00CA1488"/>
  </w:style>
  <w:style w:type="paragraph" w:customStyle="1" w:styleId="Header2">
    <w:name w:val="Header 2"/>
    <w:basedOn w:val="Heading1"/>
    <w:autoRedefine/>
    <w:rsid w:val="00FD041E"/>
    <w:pPr>
      <w:keepLines w:val="0"/>
      <w:pBdr>
        <w:top w:val="single" w:sz="18" w:space="1" w:color="333333"/>
      </w:pBdr>
      <w:spacing w:before="120" w:after="120"/>
      <w:ind w:left="450"/>
    </w:pPr>
    <w:rPr>
      <w:rFonts w:ascii="Verdana Pro" w:eastAsia="Times New Roman" w:hAnsi="Verdana Pro" w:cs="Times New Roman"/>
      <w:bCs/>
      <w:color w:val="auto"/>
      <w:sz w:val="28"/>
      <w:szCs w:val="28"/>
    </w:rPr>
  </w:style>
  <w:style w:type="paragraph" w:customStyle="1" w:styleId="SectionIntro">
    <w:name w:val="Section Intro"/>
    <w:basedOn w:val="Normal"/>
    <w:autoRedefine/>
    <w:rsid w:val="00FD041E"/>
    <w:pPr>
      <w:numPr>
        <w:numId w:val="2"/>
      </w:numPr>
      <w:tabs>
        <w:tab w:val="center" w:pos="4680"/>
      </w:tabs>
      <w:spacing w:before="120" w:after="120"/>
    </w:pPr>
  </w:style>
  <w:style w:type="paragraph" w:customStyle="1" w:styleId="Header3">
    <w:name w:val="Header 3"/>
    <w:basedOn w:val="Heading2"/>
    <w:autoRedefine/>
    <w:rsid w:val="00FD041E"/>
    <w:pPr>
      <w:keepLines w:val="0"/>
      <w:spacing w:before="120" w:after="120"/>
      <w:ind w:left="450"/>
    </w:pPr>
    <w:rPr>
      <w:rFonts w:ascii="Verdana Pro" w:eastAsia="Times New Roman" w:hAnsi="Verdana Pro" w:cs="Times New Roman"/>
      <w:b/>
      <w:bCs/>
      <w:color w:val="auto"/>
      <w:sz w:val="28"/>
      <w:szCs w:val="28"/>
    </w:rPr>
  </w:style>
  <w:style w:type="paragraph" w:styleId="ListParagraph">
    <w:name w:val="List Paragraph"/>
    <w:basedOn w:val="Normal"/>
    <w:uiPriority w:val="34"/>
    <w:qFormat/>
    <w:rsid w:val="00FD041E"/>
    <w:pPr>
      <w:spacing w:before="120" w:after="120"/>
      <w:ind w:left="720"/>
      <w:contextualSpacing/>
    </w:pPr>
    <w:rPr>
      <w:b/>
      <w:bCs/>
    </w:rPr>
  </w:style>
  <w:style w:type="character" w:customStyle="1" w:styleId="Heading2Char">
    <w:name w:val="Heading 2 Char"/>
    <w:basedOn w:val="DefaultParagraphFont"/>
    <w:link w:val="Heading2"/>
    <w:uiPriority w:val="9"/>
    <w:semiHidden/>
    <w:rsid w:val="00FD041E"/>
    <w:rPr>
      <w:rFonts w:asciiTheme="majorHAnsi" w:eastAsiaTheme="majorEastAsia" w:hAnsiTheme="majorHAnsi" w:cstheme="majorBidi"/>
      <w:color w:val="2F5496" w:themeColor="accent1" w:themeShade="BF"/>
      <w:sz w:val="26"/>
      <w:szCs w:val="26"/>
      <w:vertAlign w:val="superscript"/>
    </w:rPr>
  </w:style>
  <w:style w:type="paragraph" w:styleId="Header">
    <w:name w:val="header"/>
    <w:basedOn w:val="Normal"/>
    <w:link w:val="HeaderChar"/>
    <w:uiPriority w:val="99"/>
    <w:unhideWhenUsed/>
    <w:rsid w:val="003130A1"/>
    <w:pPr>
      <w:tabs>
        <w:tab w:val="center" w:pos="4680"/>
        <w:tab w:val="right" w:pos="9360"/>
      </w:tabs>
    </w:pPr>
  </w:style>
  <w:style w:type="character" w:customStyle="1" w:styleId="HeaderChar">
    <w:name w:val="Header Char"/>
    <w:basedOn w:val="DefaultParagraphFont"/>
    <w:link w:val="Header"/>
    <w:uiPriority w:val="99"/>
    <w:rsid w:val="003130A1"/>
    <w:rPr>
      <w:rFonts w:ascii="Times New Roman" w:eastAsia="Times New Roman" w:hAnsi="Times New Roman" w:cs="Times New Roman"/>
    </w:rPr>
  </w:style>
  <w:style w:type="paragraph" w:styleId="Footer">
    <w:name w:val="footer"/>
    <w:basedOn w:val="Normal"/>
    <w:link w:val="FooterChar"/>
    <w:uiPriority w:val="99"/>
    <w:unhideWhenUsed/>
    <w:rsid w:val="003130A1"/>
    <w:pPr>
      <w:tabs>
        <w:tab w:val="center" w:pos="4680"/>
        <w:tab w:val="right" w:pos="9360"/>
      </w:tabs>
    </w:pPr>
  </w:style>
  <w:style w:type="character" w:customStyle="1" w:styleId="FooterChar">
    <w:name w:val="Footer Char"/>
    <w:basedOn w:val="DefaultParagraphFont"/>
    <w:link w:val="Footer"/>
    <w:uiPriority w:val="99"/>
    <w:rsid w:val="003130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ACA1-AE18-48E3-B9F1-60F170F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Jones</dc:creator>
  <cp:keywords/>
  <dc:description/>
  <cp:lastModifiedBy>Garry Jones</cp:lastModifiedBy>
  <cp:revision>2</cp:revision>
  <cp:lastPrinted>2022-11-08T16:48:00Z</cp:lastPrinted>
  <dcterms:created xsi:type="dcterms:W3CDTF">2022-11-08T17:13:00Z</dcterms:created>
  <dcterms:modified xsi:type="dcterms:W3CDTF">2022-11-08T17:13:00Z</dcterms:modified>
</cp:coreProperties>
</file>